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0394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rtl/>
          <w:lang w:eastAsia="fr-FR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="Andalus" w:hAnsi="Andalus" w:cs="Andalus"/>
          <w:b/>
          <w:bCs/>
          <w:sz w:val="28"/>
          <w:szCs w:val="28"/>
        </w:rPr>
        <w:t xml:space="preserve">         Emploi du temps. 3</w:t>
      </w:r>
      <w:r>
        <w:rPr>
          <w:rFonts w:ascii="Andalus" w:hAnsi="Andalus" w:cs="Andalus"/>
          <w:b/>
          <w:bCs/>
          <w:sz w:val="28"/>
          <w:szCs w:val="28"/>
          <w:vertAlign w:val="superscript"/>
        </w:rPr>
        <w:t>éme</w:t>
      </w:r>
      <w:r>
        <w:rPr>
          <w:rFonts w:ascii="Andalus" w:hAnsi="Andalus" w:cs="Andalus"/>
          <w:b/>
          <w:bCs/>
          <w:sz w:val="28"/>
          <w:szCs w:val="28"/>
        </w:rPr>
        <w:t xml:space="preserve"> Ingénieur  </w:t>
      </w:r>
      <w:r>
        <w:rPr>
          <w:rFonts w:eastAsia="Times New Roman"/>
          <w:b/>
          <w:bCs/>
          <w:sz w:val="28"/>
          <w:szCs w:val="28"/>
          <w:lang w:eastAsia="fr-FR"/>
        </w:rPr>
        <w:t>Conception des systèmes et structures mécaniques</w:t>
      </w:r>
      <w:r>
        <w:rPr>
          <w:rFonts w:ascii="Andalus" w:hAnsi="Andalus" w:cs="Andalus"/>
          <w:b/>
          <w:bCs/>
          <w:sz w:val="28"/>
          <w:szCs w:val="28"/>
        </w:rPr>
        <w:t xml:space="preserve"> 2025/2026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</w:rPr>
        <w:t xml:space="preserve">             S1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16"/>
        <w:tblpPr w:leftFromText="141" w:rightFromText="141" w:vertAnchor="text" w:horzAnchor="margin" w:tblpXSpec="center" w:tblpY="291"/>
        <w:tblW w:w="156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70"/>
        <w:gridCol w:w="2409"/>
        <w:gridCol w:w="2835"/>
        <w:gridCol w:w="1985"/>
        <w:gridCol w:w="2204"/>
        <w:gridCol w:w="2254"/>
        <w:gridCol w:w="15"/>
        <w:gridCol w:w="13"/>
      </w:tblGrid>
      <w:tr w14:paraId="2D598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tcBorders>
              <w:top w:val="nil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6F20423A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349BE58D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8h-9h30</w:t>
            </w:r>
          </w:p>
        </w:tc>
        <w:tc>
          <w:tcPr>
            <w:tcW w:w="240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6575682C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9h30-11h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DE56D3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11h-12h30</w:t>
            </w:r>
          </w:p>
        </w:tc>
        <w:tc>
          <w:tcPr>
            <w:tcW w:w="198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66FB9DB0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12h30-14h</w:t>
            </w:r>
          </w:p>
        </w:tc>
        <w:tc>
          <w:tcPr>
            <w:tcW w:w="220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713585E1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14h-15h30</w:t>
            </w:r>
          </w:p>
        </w:tc>
        <w:tc>
          <w:tcPr>
            <w:tcW w:w="2282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39FBD8EE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15h30-17h</w:t>
            </w:r>
          </w:p>
        </w:tc>
      </w:tr>
      <w:tr w14:paraId="136513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13" w:type="dxa"/>
          <w:trHeight w:val="828" w:hRule="atLeast"/>
        </w:trPr>
        <w:tc>
          <w:tcPr>
            <w:tcW w:w="166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0961F9FC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27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62AD1BAA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Cours</w:t>
            </w: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76AB5ADF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MMC</w:t>
            </w:r>
          </w:p>
          <w:p w14:paraId="7FBD231F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 Boucherit.H</w:t>
            </w:r>
          </w:p>
          <w:p w14:paraId="713BA14B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240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623C4817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Cours   </w:t>
            </w:r>
          </w:p>
          <w:p w14:paraId="6D302F9A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Thermodynamique et conversion  d’énergie       </w:t>
            </w:r>
          </w:p>
          <w:p w14:paraId="65147884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Dr Boussaha.B </w:t>
            </w:r>
          </w:p>
          <w:p w14:paraId="1F17A5DE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shd w:val="clear" w:color="auto" w:fill="auto"/>
          </w:tcPr>
          <w:p w14:paraId="0FEDCDF6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Cours     </w:t>
            </w:r>
          </w:p>
          <w:p w14:paraId="12F2DF59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Environnement et développement durable   </w:t>
            </w:r>
          </w:p>
          <w:p w14:paraId="10015646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Dr belbah.A</w:t>
            </w:r>
          </w:p>
          <w:p w14:paraId="33552FB4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1985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auto"/>
          </w:tcPr>
          <w:p w14:paraId="6746B2A4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tcBorders>
              <w:top w:val="single" w:color="000000" w:sz="18" w:space="0"/>
              <w:left w:val="single" w:color="000000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9B3AD34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Cours </w:t>
            </w:r>
          </w:p>
          <w:p w14:paraId="16C89243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>MDF</w:t>
            </w:r>
          </w:p>
          <w:p w14:paraId="3097E338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Pr Lahmar</w:t>
            </w:r>
          </w:p>
          <w:p w14:paraId="05DBD95A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2269" w:type="dxa"/>
            <w:gridSpan w:val="2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41EFBC1A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TD</w:t>
            </w:r>
          </w:p>
          <w:p w14:paraId="545DF883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>MDF</w:t>
            </w:r>
          </w:p>
          <w:p w14:paraId="6D85E116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Pr Lahmar</w:t>
            </w:r>
          </w:p>
          <w:p w14:paraId="27EEAD1E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  <w:p w14:paraId="7A17CCC2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5E3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66" w:hRule="atLeast"/>
        </w:trPr>
        <w:tc>
          <w:tcPr>
            <w:tcW w:w="1665" w:type="dxa"/>
            <w:tcBorders>
              <w:top w:val="single" w:color="000000" w:sz="18" w:space="0"/>
              <w:left w:val="single" w:color="000000" w:sz="18" w:space="0"/>
              <w:bottom w:val="single" w:color="000000" w:themeColor="text1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6138C7BA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4679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5BF20C5D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TP </w:t>
            </w:r>
          </w:p>
          <w:p w14:paraId="6D3A8AC1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Mesure et </w:t>
            </w: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instrumentation</w:t>
            </w:r>
          </w:p>
          <w:p w14:paraId="03498D66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Dr Bouchelaghem.H</w:t>
            </w:r>
          </w:p>
          <w:p w14:paraId="21EF3A54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Hall</w:t>
            </w:r>
          </w:p>
          <w:p w14:paraId="21E55EE2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000000" w:sz="18" w:space="0"/>
              <w:right w:val="single" w:color="auto" w:sz="4" w:space="0"/>
            </w:tcBorders>
            <w:shd w:val="clear" w:color="auto" w:fill="auto"/>
          </w:tcPr>
          <w:p w14:paraId="16005D11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>Cours</w:t>
            </w:r>
          </w:p>
          <w:p w14:paraId="5BD23009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Mécanique analytique</w:t>
            </w:r>
          </w:p>
          <w:p w14:paraId="3EA6D3E1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Dr Frioui.N   </w:t>
            </w:r>
          </w:p>
          <w:p w14:paraId="73BD65A6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1985" w:type="dxa"/>
            <w:tcBorders>
              <w:top w:val="single" w:color="000000" w:sz="18" w:space="0"/>
              <w:left w:val="single" w:color="auto" w:sz="4" w:space="0"/>
              <w:bottom w:val="single" w:color="000000" w:themeColor="text1" w:sz="4" w:space="0"/>
              <w:right w:val="single" w:color="000000" w:sz="18" w:space="0"/>
            </w:tcBorders>
            <w:shd w:val="clear" w:color="auto" w:fill="auto"/>
          </w:tcPr>
          <w:p w14:paraId="55727D7A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0279F14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9DAE2A3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themeColor="text1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668D516B">
            <w:pPr>
              <w:widowControl w:val="0"/>
              <w:jc w:val="center"/>
              <w:rPr>
                <w:rFonts w:eastAsia="Calibri"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A86F6AA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TP </w:t>
            </w:r>
          </w:p>
          <w:p w14:paraId="4B8F183E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>Dessin industriel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7787F8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 Belhadi.S      </w:t>
            </w:r>
          </w:p>
          <w:p w14:paraId="5D5C902F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</w:tr>
      <w:tr w14:paraId="26C869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22" w:hRule="atLeast"/>
        </w:trPr>
        <w:tc>
          <w:tcPr>
            <w:tcW w:w="1665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17940448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270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auto"/>
          </w:tcPr>
          <w:p w14:paraId="68C2AB11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Cours </w:t>
            </w:r>
          </w:p>
          <w:p w14:paraId="596A1475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 xml:space="preserve">Méthode numérique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C322406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Dr kaddeche.M </w:t>
            </w:r>
          </w:p>
          <w:p w14:paraId="200D0CA3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2409" w:type="dxa"/>
            <w:tcBorders>
              <w:top w:val="single" w:color="000000" w:sz="18" w:space="0"/>
              <w:left w:val="single" w:color="000000" w:sz="18" w:space="0"/>
              <w:right w:val="single" w:color="auto" w:sz="4" w:space="0"/>
            </w:tcBorders>
            <w:shd w:val="clear" w:color="auto" w:fill="auto"/>
          </w:tcPr>
          <w:p w14:paraId="0522189D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TD</w:t>
            </w:r>
          </w:p>
          <w:p w14:paraId="4D0E87A4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MMC</w:t>
            </w:r>
          </w:p>
          <w:p w14:paraId="5086042D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 Boucherit.H</w:t>
            </w:r>
          </w:p>
          <w:p w14:paraId="571DCE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L3.7</w:t>
            </w:r>
            <w:bookmarkStart w:id="1" w:name="_GoBack"/>
            <w:bookmarkEnd w:id="1"/>
          </w:p>
        </w:tc>
        <w:tc>
          <w:tcPr>
            <w:tcW w:w="2835" w:type="dxa"/>
            <w:tcBorders>
              <w:top w:val="single" w:color="000000" w:sz="1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D211729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TD</w:t>
            </w:r>
          </w:p>
          <w:p w14:paraId="396689CE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Analyse numérique</w:t>
            </w:r>
          </w:p>
          <w:p w14:paraId="21A6CB5A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Dr kaddeche.M </w:t>
            </w:r>
          </w:p>
          <w:p w14:paraId="63A31A5E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1985" w:type="dxa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auto"/>
          </w:tcPr>
          <w:p w14:paraId="23B3EC55">
            <w:pP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  <w:tcBorders>
              <w:top w:val="single" w:color="000000" w:sz="18" w:space="0"/>
              <w:left w:val="single" w:color="000000" w:sz="18" w:space="0"/>
              <w:right w:val="single" w:color="auto" w:sz="4" w:space="0"/>
            </w:tcBorders>
            <w:shd w:val="clear" w:color="auto" w:fill="auto"/>
          </w:tcPr>
          <w:p w14:paraId="111E249C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Cours</w:t>
            </w:r>
          </w:p>
          <w:p w14:paraId="590F5651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>Anglais</w:t>
            </w:r>
          </w:p>
          <w:p w14:paraId="42895D76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 Bendjemil.B </w:t>
            </w:r>
          </w:p>
          <w:p w14:paraId="3C83D9BC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2269" w:type="dxa"/>
            <w:gridSpan w:val="2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auto"/>
          </w:tcPr>
          <w:p w14:paraId="7BCC25FA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14:paraId="03987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85" w:hRule="atLeast"/>
        </w:trPr>
        <w:tc>
          <w:tcPr>
            <w:tcW w:w="1665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0FC73D1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270" w:type="dxa"/>
            <w:tcBorders>
              <w:top w:val="single" w:color="000000" w:sz="18" w:space="0"/>
              <w:left w:val="single" w:color="000000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EAC4F0D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F17B660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Cours</w:t>
            </w:r>
          </w:p>
          <w:p w14:paraId="46F86FA6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Mesure et instrumentation</w:t>
            </w:r>
          </w:p>
          <w:p w14:paraId="6B222639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Dr Bouchelaghem.H</w:t>
            </w:r>
          </w:p>
          <w:p w14:paraId="063206D9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C.C</w:t>
            </w:r>
          </w:p>
        </w:tc>
        <w:tc>
          <w:tcPr>
            <w:tcW w:w="2409" w:type="dxa"/>
            <w:tcBorders>
              <w:top w:val="single" w:color="000000" w:sz="1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7AF6635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360F199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Cours</w:t>
            </w:r>
          </w:p>
          <w:p w14:paraId="389A53CA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Dessin industriel</w:t>
            </w:r>
          </w:p>
          <w:p w14:paraId="6E44F257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 Belhadi.S</w:t>
            </w:r>
          </w:p>
          <w:p w14:paraId="1CC0D542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6F38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TD</w:t>
            </w:r>
          </w:p>
          <w:p w14:paraId="1A32A47C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Mécanique analytique</w:t>
            </w:r>
          </w:p>
          <w:p w14:paraId="47B42C9B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Dr Frioui.N   </w:t>
            </w:r>
          </w:p>
          <w:p w14:paraId="336E4CFB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C.C</w:t>
            </w:r>
          </w:p>
          <w:p w14:paraId="5B7C448A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auto"/>
          </w:tcPr>
          <w:p w14:paraId="5F36A8BE">
            <w:pPr>
              <w:widowControl w:val="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3" w:type="dxa"/>
            <w:gridSpan w:val="3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1C4E0F09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en-AU"/>
                <w14:textFill>
                  <w14:solidFill>
                    <w14:schemeClr w14:val="tx1"/>
                  </w14:solidFill>
                </w14:textFill>
              </w:rPr>
              <w:t xml:space="preserve">TP </w:t>
            </w:r>
          </w:p>
          <w:p w14:paraId="6999C3AE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en-AU"/>
                <w14:textFill>
                  <w14:solidFill>
                    <w14:schemeClr w14:val="tx1"/>
                  </w14:solidFill>
                </w14:textFill>
              </w:rPr>
              <w:t>Thermodynamique</w:t>
            </w:r>
          </w:p>
          <w:p w14:paraId="2E52E935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AU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 w:eastAsia="en-US"/>
                <w14:textFill>
                  <w14:solidFill>
                    <w14:schemeClr w14:val="tx1"/>
                  </w14:solidFill>
                </w14:textFill>
              </w:rPr>
              <w:t>Mr.Haddad</w:t>
            </w:r>
          </w:p>
        </w:tc>
      </w:tr>
      <w:tr w14:paraId="45B8EA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734" w:hRule="atLeast"/>
        </w:trPr>
        <w:tc>
          <w:tcPr>
            <w:tcW w:w="1665" w:type="dxa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3C3082A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AU"/>
              </w:rPr>
            </w:pPr>
            <w:bookmarkStart w:id="0" w:name="_Hlk115180120"/>
            <w:bookmarkEnd w:id="0"/>
          </w:p>
          <w:p w14:paraId="316B5193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4679" w:type="dxa"/>
            <w:gridSpan w:val="2"/>
            <w:tcBorders>
              <w:top w:val="single" w:color="000000" w:sz="18" w:space="0"/>
              <w:left w:val="single" w:color="000000" w:sz="18" w:space="0"/>
              <w:right w:val="single" w:color="auto" w:sz="4" w:space="0"/>
            </w:tcBorders>
            <w:shd w:val="clear" w:color="auto" w:fill="auto"/>
          </w:tcPr>
          <w:p w14:paraId="1A15F038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TP </w:t>
            </w:r>
          </w:p>
          <w:p w14:paraId="7BFA2361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  <w:t xml:space="preserve">Méthode numérique </w:t>
            </w:r>
          </w:p>
          <w:p w14:paraId="7351502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Dr kaddeche.M </w:t>
            </w: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3CF2275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CC</w:t>
            </w:r>
          </w:p>
        </w:tc>
        <w:tc>
          <w:tcPr>
            <w:tcW w:w="2835" w:type="dxa"/>
            <w:tcBorders>
              <w:top w:val="single" w:color="000000" w:sz="1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3022F7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TD</w:t>
            </w:r>
          </w:p>
          <w:p w14:paraId="307DEC12">
            <w:pPr>
              <w:widowControl w:val="0"/>
              <w:jc w:val="center"/>
              <w:rPr>
                <w:rFonts w:eastAsia="Calibri"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Thermodynamique</w:t>
            </w:r>
          </w:p>
          <w:p w14:paraId="2A19E29A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Dr Boussaha.B </w:t>
            </w:r>
          </w:p>
          <w:p w14:paraId="1612896E">
            <w:pPr>
              <w:widowControl w:val="0"/>
              <w:jc w:val="center"/>
              <w:rPr>
                <w:rFonts w:eastAsia="Calibri" w:asciiTheme="majorBidi" w:hAnsiTheme="majorBidi" w:cstheme="majorBidi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L3.7</w:t>
            </w:r>
          </w:p>
        </w:tc>
        <w:tc>
          <w:tcPr>
            <w:tcW w:w="1985" w:type="dxa"/>
            <w:tcBorders>
              <w:top w:val="single" w:color="000000" w:sz="18" w:space="0"/>
              <w:left w:val="single" w:color="auto" w:sz="4" w:space="0"/>
              <w:right w:val="single" w:color="000000" w:sz="18" w:space="0"/>
            </w:tcBorders>
            <w:shd w:val="clear" w:color="auto" w:fill="auto"/>
            <w:vAlign w:val="center"/>
          </w:tcPr>
          <w:p w14:paraId="63162A75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gridSpan w:val="2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07D44B4A">
            <w:pPr>
              <w:widowControl w:val="0"/>
              <w:jc w:val="center"/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CE48E9">
      <w:pPr>
        <w:bidi/>
        <w:jc w:val="center"/>
        <w:rPr>
          <w:rFonts w:ascii="Andalus" w:hAnsi="Andalus" w:cs="Andalus"/>
          <w:b/>
          <w:bCs/>
        </w:rPr>
      </w:pPr>
    </w:p>
    <w:p w14:paraId="3DA6BB2F">
      <w:pPr>
        <w:bidi/>
        <w:rPr>
          <w:b/>
          <w:bCs/>
          <w:color w:val="FFFFFF" w:themeColor="background1"/>
          <w:sz w:val="36"/>
          <w:szCs w:val="36"/>
          <w:rtl/>
          <w:lang w:bidi="ar-DZ"/>
          <w14:textFill>
            <w14:solidFill>
              <w14:schemeClr w14:val="bg1"/>
            </w14:solidFill>
          </w14:textFill>
        </w:rPr>
      </w:pPr>
      <w:r>
        <w:rPr>
          <w:rFonts w:ascii="Andalus" w:hAnsi="Andalus" w:cs="Andalus"/>
          <w:b/>
          <w:bCs/>
          <w:rtl/>
          <w:lang w:bidi="ar-DZ"/>
        </w:rPr>
        <w:t xml:space="preserve"> </w:t>
      </w:r>
    </w:p>
    <w:p w14:paraId="0F528D66">
      <w:pPr>
        <w:rPr>
          <w:b/>
          <w:bCs/>
          <w:sz w:val="36"/>
          <w:szCs w:val="36"/>
        </w:rPr>
      </w:pPr>
    </w:p>
    <w:p w14:paraId="40FADE4C">
      <w:pPr>
        <w:rPr>
          <w:b/>
          <w:bCs/>
          <w:sz w:val="36"/>
          <w:szCs w:val="36"/>
        </w:rPr>
      </w:pPr>
    </w:p>
    <w:p w14:paraId="0A162855">
      <w:pPr>
        <w:bidi/>
        <w:jc w:val="center"/>
        <w:rPr>
          <w:rFonts w:ascii="Andalus" w:hAnsi="Andalus" w:cs="Andalus"/>
          <w:b/>
          <w:bCs/>
        </w:rPr>
      </w:pPr>
      <w:r>
        <w:rPr>
          <w:b/>
          <w:bCs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.3</w:t>
      </w:r>
    </w:p>
    <w:p w14:paraId="2A9A7D9E">
      <w:pPr>
        <w:rPr>
          <w:b/>
          <w:bCs/>
          <w:color w:val="FF0000"/>
          <w:sz w:val="36"/>
          <w:szCs w:val="36"/>
        </w:rPr>
      </w:pPr>
    </w:p>
    <w:sectPr>
      <w:headerReference r:id="rId3" w:type="default"/>
      <w:pgSz w:w="16838" w:h="11906" w:orient="landscape"/>
      <w:pgMar w:top="113" w:right="1134" w:bottom="567" w:left="1134" w:header="709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543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721"/>
      <w:gridCol w:w="1985"/>
      <w:gridCol w:w="5724"/>
    </w:tblGrid>
    <w:tr w14:paraId="5B86282E">
      <w:trPr>
        <w:trHeight w:val="1827" w:hRule="atLeast"/>
        <w:jc w:val="center"/>
      </w:trPr>
      <w:tc>
        <w:tcPr>
          <w:tcW w:w="7721" w:type="dxa"/>
        </w:tcPr>
        <w:p w14:paraId="613ABB86">
          <w:pPr>
            <w:widowControl w:val="0"/>
            <w:rPr>
              <w:rFonts w:cs="Tahoma" w:asciiTheme="minorHAnsi" w:hAnsiTheme="minorHAnsi"/>
              <w:b/>
              <w:bCs/>
              <w:sz w:val="20"/>
              <w:szCs w:val="20"/>
            </w:rPr>
          </w:pPr>
          <w:r>
            <w:rPr>
              <w:rFonts w:cs="Tahoma" w:asciiTheme="minorHAnsi" w:hAnsiTheme="minorHAnsi"/>
              <w:b/>
              <w:bCs/>
              <w:sz w:val="20"/>
              <w:szCs w:val="20"/>
            </w:rPr>
            <w:t>République Algérienne Démocratique et populaire</w:t>
          </w:r>
        </w:p>
        <w:p w14:paraId="6F6D745E">
          <w:pPr>
            <w:widowControl w:val="0"/>
            <w:spacing w:before="120"/>
            <w:rPr>
              <w:rFonts w:cs="Tahoma" w:asciiTheme="minorHAnsi" w:hAnsiTheme="minorHAnsi"/>
              <w:b/>
              <w:bCs/>
              <w:sz w:val="20"/>
              <w:szCs w:val="20"/>
            </w:rPr>
          </w:pPr>
          <w:r>
            <w:rPr>
              <w:rFonts w:cs="Tahoma" w:asciiTheme="minorHAnsi" w:hAnsiTheme="minorHAnsi"/>
              <w:b/>
              <w:bCs/>
              <w:sz w:val="20"/>
              <w:szCs w:val="20"/>
            </w:rPr>
            <w:t>Ministère de l’Enseignement Supérieur et de la Recherche Scientifique</w:t>
          </w:r>
        </w:p>
        <w:p w14:paraId="1A9BF1A7">
          <w:pPr>
            <w:widowControl w:val="0"/>
            <w:spacing w:before="120"/>
            <w:rPr>
              <w:rFonts w:cs="Tahoma" w:asciiTheme="minorHAnsi" w:hAnsiTheme="minorHAnsi"/>
              <w:b/>
              <w:bCs/>
              <w:sz w:val="20"/>
              <w:szCs w:val="20"/>
            </w:rPr>
          </w:pPr>
          <w:r>
            <w:rPr>
              <w:rFonts w:cs="Tahoma" w:asciiTheme="minorHAnsi" w:hAnsiTheme="minorHAnsi"/>
              <w:b/>
              <w:bCs/>
              <w:sz w:val="20"/>
              <w:szCs w:val="20"/>
            </w:rPr>
            <w:t>Université 08 mai 1945 GUELMA</w:t>
          </w:r>
        </w:p>
        <w:p w14:paraId="766A685F">
          <w:pPr>
            <w:widowControl w:val="0"/>
            <w:spacing w:before="120"/>
            <w:rPr>
              <w:rFonts w:cs="Tahoma" w:asciiTheme="minorHAnsi" w:hAnsiTheme="minorHAnsi"/>
              <w:b/>
              <w:bCs/>
              <w:sz w:val="20"/>
              <w:szCs w:val="20"/>
            </w:rPr>
          </w:pPr>
          <w:r>
            <w:rPr>
              <w:rFonts w:cs="Tahoma" w:asciiTheme="minorHAnsi" w:hAnsiTheme="minorHAnsi"/>
              <w:b/>
              <w:bCs/>
              <w:sz w:val="20"/>
              <w:szCs w:val="20"/>
            </w:rPr>
            <w:t>Faculté des Sciences et de la Technologie</w:t>
          </w:r>
        </w:p>
        <w:p w14:paraId="05EF4DEE">
          <w:pPr>
            <w:widowControl w:val="0"/>
            <w:spacing w:before="120"/>
            <w:rPr>
              <w:rFonts w:cs="Arial" w:asciiTheme="minorHAnsi" w:hAnsiTheme="minorHAnsi"/>
              <w:b/>
              <w:bCs/>
              <w:szCs w:val="28"/>
            </w:rPr>
          </w:pPr>
          <w:r>
            <w:rPr>
              <w:rFonts w:cs="Tahoma" w:asciiTheme="minorHAnsi" w:hAnsiTheme="minorHAnsi"/>
              <w:b/>
              <w:bCs/>
              <w:sz w:val="20"/>
              <w:szCs w:val="20"/>
            </w:rPr>
            <w:t xml:space="preserve">Département de Génie Mécanique  </w:t>
          </w:r>
        </w:p>
      </w:tc>
      <w:tc>
        <w:tcPr>
          <w:tcW w:w="1985" w:type="dxa"/>
        </w:tcPr>
        <w:p w14:paraId="679A47D8">
          <w:pPr>
            <w:widowControl w:val="0"/>
            <w:rPr>
              <w:rFonts w:cs="Arial" w:asciiTheme="minorHAnsi" w:hAnsiTheme="minorHAnsi"/>
              <w:szCs w:val="28"/>
            </w:rPr>
          </w:pPr>
          <w:r>
            <w:rPr>
              <w:rFonts w:cs="Arial" w:asciiTheme="minorHAnsi" w:hAnsiTheme="minorHAnsi"/>
              <w:szCs w:val="28"/>
              <w:lang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35560</wp:posOffset>
                </wp:positionV>
                <wp:extent cx="953135" cy="914400"/>
                <wp:effectExtent l="1905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A18CC24">
          <w:pPr>
            <w:widowControl w:val="0"/>
            <w:rPr>
              <w:rFonts w:cs="Arial" w:asciiTheme="minorHAnsi" w:hAnsiTheme="minorHAnsi"/>
              <w:szCs w:val="28"/>
            </w:rPr>
          </w:pPr>
        </w:p>
      </w:tc>
      <w:tc>
        <w:tcPr>
          <w:tcW w:w="5724" w:type="dxa"/>
        </w:tcPr>
        <w:p w14:paraId="4C1247B0">
          <w:pPr>
            <w:pStyle w:val="9"/>
            <w:widowControl w:val="0"/>
            <w:bidi/>
            <w:spacing w:before="0" w:after="0"/>
            <w:rPr>
              <w:rFonts w:cs="Traditional Arabic" w:asciiTheme="minorHAnsi" w:hAnsiTheme="minorHAnsi"/>
              <w:b/>
              <w:bCs/>
              <w:i w:val="0"/>
              <w:iCs w:val="0"/>
            </w:rPr>
          </w:pPr>
          <w:r>
            <w:rPr>
              <w:rFonts w:cs="Traditional Arabic" w:asciiTheme="minorHAnsi" w:hAnsiTheme="minorHAnsi"/>
              <w:b/>
              <w:bCs/>
              <w:i w:val="0"/>
              <w:iCs w:val="0"/>
              <w:rtl/>
            </w:rPr>
            <w:t>الجمهورية الجزائرية الديمقراطية الشعبية</w:t>
          </w:r>
        </w:p>
        <w:p w14:paraId="0E5F050B">
          <w:pPr>
            <w:pStyle w:val="9"/>
            <w:widowControl w:val="0"/>
            <w:bidi/>
            <w:spacing w:before="0" w:after="0"/>
            <w:rPr>
              <w:rFonts w:cs="Traditional Arabic" w:asciiTheme="minorHAnsi" w:hAnsiTheme="minorHAnsi"/>
              <w:b/>
              <w:bCs/>
              <w:i w:val="0"/>
              <w:iCs w:val="0"/>
              <w:rtl/>
            </w:rPr>
          </w:pPr>
          <w:r>
            <w:rPr>
              <w:rFonts w:cs="Traditional Arabic" w:asciiTheme="minorHAnsi" w:hAnsiTheme="minorHAnsi"/>
              <w:b/>
              <w:bCs/>
              <w:i w:val="0"/>
              <w:iCs w:val="0"/>
              <w:rtl/>
            </w:rPr>
            <w:t>وزارة التعليم العالي والبحث العلمي</w:t>
          </w:r>
        </w:p>
        <w:p w14:paraId="6B976684">
          <w:pPr>
            <w:widowControl w:val="0"/>
            <w:bidi/>
            <w:rPr>
              <w:rFonts w:cs="Traditional Arabic" w:asciiTheme="minorHAnsi" w:hAnsiTheme="minorHAnsi"/>
              <w:b/>
              <w:bCs/>
              <w:rtl/>
            </w:rPr>
          </w:pPr>
          <w:r>
            <w:rPr>
              <w:rFonts w:hint="cs" w:cs="Traditional Arabic" w:asciiTheme="minorHAnsi" w:hAnsiTheme="minorHAnsi"/>
              <w:b/>
              <w:bCs/>
              <w:rtl/>
            </w:rPr>
            <w:t>جامعة 8 ماي 1945</w:t>
          </w:r>
        </w:p>
        <w:p w14:paraId="714A3FB0">
          <w:pPr>
            <w:widowControl w:val="0"/>
            <w:bidi/>
            <w:rPr>
              <w:rFonts w:cs="Traditional Arabic" w:asciiTheme="minorHAnsi" w:hAnsiTheme="minorHAnsi"/>
              <w:b/>
              <w:bCs/>
            </w:rPr>
          </w:pPr>
          <w:r>
            <w:rPr>
              <w:rFonts w:cs="Traditional Arabic" w:asciiTheme="minorHAnsi" w:hAnsiTheme="minorHAnsi"/>
              <w:b/>
              <w:bCs/>
              <w:rtl/>
            </w:rPr>
            <w:t>كلية العلوم والتكنولوجيا</w:t>
          </w:r>
        </w:p>
        <w:p w14:paraId="4B061E83">
          <w:pPr>
            <w:widowControl w:val="0"/>
            <w:bidi/>
            <w:rPr>
              <w:rFonts w:cs="Arial" w:asciiTheme="minorHAnsi" w:hAnsiTheme="minorHAnsi"/>
              <w:b/>
              <w:bCs/>
              <w:i/>
              <w:iCs/>
              <w:sz w:val="32"/>
              <w:szCs w:val="38"/>
              <w:lang w:bidi="ar-DZ"/>
            </w:rPr>
          </w:pPr>
          <w:r>
            <w:rPr>
              <w:rFonts w:cs="Traditional Arabic" w:asciiTheme="minorHAnsi" w:hAnsiTheme="minorHAnsi"/>
              <w:b/>
              <w:bCs/>
              <w:rtl/>
            </w:rPr>
            <w:t>قسم الهندسة الميكانيك</w:t>
          </w:r>
          <w:r>
            <w:rPr>
              <w:rFonts w:cs="Traditional Arabic" w:asciiTheme="minorHAnsi" w:hAnsiTheme="minorHAnsi"/>
              <w:b/>
              <w:bCs/>
              <w:rtl/>
              <w:lang w:bidi="ar-DZ"/>
            </w:rPr>
            <w:t>ية</w:t>
          </w:r>
        </w:p>
      </w:tc>
    </w:tr>
  </w:tbl>
  <w:p w14:paraId="7B36781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6"/>
    <w:rsid w:val="00026553"/>
    <w:rsid w:val="0005777F"/>
    <w:rsid w:val="00061014"/>
    <w:rsid w:val="00062A86"/>
    <w:rsid w:val="00063948"/>
    <w:rsid w:val="00074429"/>
    <w:rsid w:val="000827C8"/>
    <w:rsid w:val="00087AC1"/>
    <w:rsid w:val="000903A1"/>
    <w:rsid w:val="000951E8"/>
    <w:rsid w:val="000D1CD7"/>
    <w:rsid w:val="000D7F0B"/>
    <w:rsid w:val="000E3528"/>
    <w:rsid w:val="00101425"/>
    <w:rsid w:val="001019CA"/>
    <w:rsid w:val="00113809"/>
    <w:rsid w:val="0011752B"/>
    <w:rsid w:val="00124093"/>
    <w:rsid w:val="00126D98"/>
    <w:rsid w:val="00150EE7"/>
    <w:rsid w:val="001549EF"/>
    <w:rsid w:val="00161DF0"/>
    <w:rsid w:val="00174622"/>
    <w:rsid w:val="00180C11"/>
    <w:rsid w:val="001816C2"/>
    <w:rsid w:val="001824F4"/>
    <w:rsid w:val="001877AA"/>
    <w:rsid w:val="00194105"/>
    <w:rsid w:val="001A1D86"/>
    <w:rsid w:val="001B2466"/>
    <w:rsid w:val="001B3CE4"/>
    <w:rsid w:val="001C074D"/>
    <w:rsid w:val="001C0ECA"/>
    <w:rsid w:val="001C4AA2"/>
    <w:rsid w:val="001C4F62"/>
    <w:rsid w:val="001C56AB"/>
    <w:rsid w:val="001D30DB"/>
    <w:rsid w:val="001D51BB"/>
    <w:rsid w:val="001E1450"/>
    <w:rsid w:val="001F2D9A"/>
    <w:rsid w:val="001F34AF"/>
    <w:rsid w:val="001F6374"/>
    <w:rsid w:val="002034AA"/>
    <w:rsid w:val="00205558"/>
    <w:rsid w:val="00207996"/>
    <w:rsid w:val="00215F20"/>
    <w:rsid w:val="00224AF4"/>
    <w:rsid w:val="002331D4"/>
    <w:rsid w:val="00253E80"/>
    <w:rsid w:val="002558B1"/>
    <w:rsid w:val="00265CBC"/>
    <w:rsid w:val="00282584"/>
    <w:rsid w:val="0028387C"/>
    <w:rsid w:val="00294BB5"/>
    <w:rsid w:val="002A0C57"/>
    <w:rsid w:val="002A36F4"/>
    <w:rsid w:val="002A4BD4"/>
    <w:rsid w:val="002A5995"/>
    <w:rsid w:val="002A7FB6"/>
    <w:rsid w:val="002B053D"/>
    <w:rsid w:val="002B0E9A"/>
    <w:rsid w:val="002C28E1"/>
    <w:rsid w:val="002C35F3"/>
    <w:rsid w:val="002C6B5D"/>
    <w:rsid w:val="002C7524"/>
    <w:rsid w:val="002D1D75"/>
    <w:rsid w:val="002D33FA"/>
    <w:rsid w:val="002E1ADC"/>
    <w:rsid w:val="002E2DDB"/>
    <w:rsid w:val="002E36C9"/>
    <w:rsid w:val="002E7DC4"/>
    <w:rsid w:val="002F0E24"/>
    <w:rsid w:val="002F2C54"/>
    <w:rsid w:val="002F2EE8"/>
    <w:rsid w:val="002F3552"/>
    <w:rsid w:val="00301AC1"/>
    <w:rsid w:val="0030424C"/>
    <w:rsid w:val="00307CFF"/>
    <w:rsid w:val="003218D9"/>
    <w:rsid w:val="00337891"/>
    <w:rsid w:val="00344AD5"/>
    <w:rsid w:val="00352AFE"/>
    <w:rsid w:val="00362D68"/>
    <w:rsid w:val="00362DDE"/>
    <w:rsid w:val="003651DF"/>
    <w:rsid w:val="003658ED"/>
    <w:rsid w:val="003666C7"/>
    <w:rsid w:val="003703E7"/>
    <w:rsid w:val="00374E36"/>
    <w:rsid w:val="003922F4"/>
    <w:rsid w:val="003A04BF"/>
    <w:rsid w:val="003A4C3D"/>
    <w:rsid w:val="003A68C6"/>
    <w:rsid w:val="003B5FB0"/>
    <w:rsid w:val="003B7D4E"/>
    <w:rsid w:val="003C0636"/>
    <w:rsid w:val="003C6118"/>
    <w:rsid w:val="003E0804"/>
    <w:rsid w:val="003E3050"/>
    <w:rsid w:val="003F2F69"/>
    <w:rsid w:val="003F36A6"/>
    <w:rsid w:val="0041117A"/>
    <w:rsid w:val="00412CD0"/>
    <w:rsid w:val="00412DBB"/>
    <w:rsid w:val="00413F24"/>
    <w:rsid w:val="0042724F"/>
    <w:rsid w:val="00433391"/>
    <w:rsid w:val="004372B6"/>
    <w:rsid w:val="00445B9C"/>
    <w:rsid w:val="00445E6E"/>
    <w:rsid w:val="00447B0F"/>
    <w:rsid w:val="004672D2"/>
    <w:rsid w:val="00467A67"/>
    <w:rsid w:val="00472B79"/>
    <w:rsid w:val="00486B4D"/>
    <w:rsid w:val="00486D22"/>
    <w:rsid w:val="00490112"/>
    <w:rsid w:val="004A03BE"/>
    <w:rsid w:val="004A60FA"/>
    <w:rsid w:val="004B0899"/>
    <w:rsid w:val="004B29BA"/>
    <w:rsid w:val="004C332D"/>
    <w:rsid w:val="004C37F3"/>
    <w:rsid w:val="004C6F00"/>
    <w:rsid w:val="004D730F"/>
    <w:rsid w:val="004E7418"/>
    <w:rsid w:val="004E7D16"/>
    <w:rsid w:val="004F1EA7"/>
    <w:rsid w:val="004F2356"/>
    <w:rsid w:val="00505353"/>
    <w:rsid w:val="00512B9B"/>
    <w:rsid w:val="00512E0B"/>
    <w:rsid w:val="005200EA"/>
    <w:rsid w:val="0052119B"/>
    <w:rsid w:val="00526BA6"/>
    <w:rsid w:val="005365EF"/>
    <w:rsid w:val="005410EE"/>
    <w:rsid w:val="00541163"/>
    <w:rsid w:val="00557CFF"/>
    <w:rsid w:val="00557F4B"/>
    <w:rsid w:val="00561916"/>
    <w:rsid w:val="00563C3A"/>
    <w:rsid w:val="0056430C"/>
    <w:rsid w:val="005648F4"/>
    <w:rsid w:val="0056618E"/>
    <w:rsid w:val="005706F8"/>
    <w:rsid w:val="005900DD"/>
    <w:rsid w:val="00593200"/>
    <w:rsid w:val="00597677"/>
    <w:rsid w:val="005A47BD"/>
    <w:rsid w:val="005A4CDE"/>
    <w:rsid w:val="005B13CA"/>
    <w:rsid w:val="005B6FE8"/>
    <w:rsid w:val="005C0A52"/>
    <w:rsid w:val="005C1382"/>
    <w:rsid w:val="005C79BE"/>
    <w:rsid w:val="005C7ECF"/>
    <w:rsid w:val="005D1980"/>
    <w:rsid w:val="005E6EB4"/>
    <w:rsid w:val="005F5E04"/>
    <w:rsid w:val="005F6552"/>
    <w:rsid w:val="0060129B"/>
    <w:rsid w:val="006073E3"/>
    <w:rsid w:val="00607BC5"/>
    <w:rsid w:val="00610E8A"/>
    <w:rsid w:val="006119BC"/>
    <w:rsid w:val="00612F72"/>
    <w:rsid w:val="006143AD"/>
    <w:rsid w:val="00615213"/>
    <w:rsid w:val="00623C2C"/>
    <w:rsid w:val="00623DA5"/>
    <w:rsid w:val="00623F35"/>
    <w:rsid w:val="006244F8"/>
    <w:rsid w:val="00625FF4"/>
    <w:rsid w:val="00635C57"/>
    <w:rsid w:val="00640758"/>
    <w:rsid w:val="00640D5D"/>
    <w:rsid w:val="0064749D"/>
    <w:rsid w:val="00647CBA"/>
    <w:rsid w:val="00664C0F"/>
    <w:rsid w:val="0067088C"/>
    <w:rsid w:val="00680AB6"/>
    <w:rsid w:val="00683226"/>
    <w:rsid w:val="0068762A"/>
    <w:rsid w:val="006A057C"/>
    <w:rsid w:val="006A40B9"/>
    <w:rsid w:val="006A6849"/>
    <w:rsid w:val="006A732B"/>
    <w:rsid w:val="006B6D5A"/>
    <w:rsid w:val="006C1CA8"/>
    <w:rsid w:val="006C6080"/>
    <w:rsid w:val="006D763F"/>
    <w:rsid w:val="006F2747"/>
    <w:rsid w:val="007048FC"/>
    <w:rsid w:val="00704C28"/>
    <w:rsid w:val="00706DF3"/>
    <w:rsid w:val="00712BD6"/>
    <w:rsid w:val="00720B4C"/>
    <w:rsid w:val="00723A1D"/>
    <w:rsid w:val="00735429"/>
    <w:rsid w:val="00735DD1"/>
    <w:rsid w:val="00747AF8"/>
    <w:rsid w:val="00747C83"/>
    <w:rsid w:val="00760967"/>
    <w:rsid w:val="00766F36"/>
    <w:rsid w:val="007716C7"/>
    <w:rsid w:val="007717E9"/>
    <w:rsid w:val="0078310D"/>
    <w:rsid w:val="00783759"/>
    <w:rsid w:val="007A1145"/>
    <w:rsid w:val="007A2890"/>
    <w:rsid w:val="007B422A"/>
    <w:rsid w:val="007B5115"/>
    <w:rsid w:val="007B63B2"/>
    <w:rsid w:val="007D6699"/>
    <w:rsid w:val="007E0C63"/>
    <w:rsid w:val="007E2E06"/>
    <w:rsid w:val="007E4ACD"/>
    <w:rsid w:val="007E4CE1"/>
    <w:rsid w:val="007F2C21"/>
    <w:rsid w:val="008007B2"/>
    <w:rsid w:val="00803CE5"/>
    <w:rsid w:val="00810FA0"/>
    <w:rsid w:val="00821C80"/>
    <w:rsid w:val="00825E7C"/>
    <w:rsid w:val="00832BE3"/>
    <w:rsid w:val="00835E37"/>
    <w:rsid w:val="0084443B"/>
    <w:rsid w:val="00845773"/>
    <w:rsid w:val="008548B8"/>
    <w:rsid w:val="00855B9F"/>
    <w:rsid w:val="00864474"/>
    <w:rsid w:val="00865D97"/>
    <w:rsid w:val="008702E7"/>
    <w:rsid w:val="008806B6"/>
    <w:rsid w:val="0088093B"/>
    <w:rsid w:val="008860FE"/>
    <w:rsid w:val="008946C1"/>
    <w:rsid w:val="0089533D"/>
    <w:rsid w:val="00896495"/>
    <w:rsid w:val="008A0740"/>
    <w:rsid w:val="008A302F"/>
    <w:rsid w:val="008B60DD"/>
    <w:rsid w:val="008C0DDE"/>
    <w:rsid w:val="008C20D7"/>
    <w:rsid w:val="008C5CC6"/>
    <w:rsid w:val="008D332E"/>
    <w:rsid w:val="008D4A64"/>
    <w:rsid w:val="008E232E"/>
    <w:rsid w:val="008E6F70"/>
    <w:rsid w:val="00903437"/>
    <w:rsid w:val="00910D20"/>
    <w:rsid w:val="009154FD"/>
    <w:rsid w:val="009175B5"/>
    <w:rsid w:val="009176B1"/>
    <w:rsid w:val="00920D68"/>
    <w:rsid w:val="0092292A"/>
    <w:rsid w:val="009261D4"/>
    <w:rsid w:val="00931A9C"/>
    <w:rsid w:val="009348C9"/>
    <w:rsid w:val="009431CA"/>
    <w:rsid w:val="0095121E"/>
    <w:rsid w:val="0095684A"/>
    <w:rsid w:val="009639D0"/>
    <w:rsid w:val="00966750"/>
    <w:rsid w:val="00973EFD"/>
    <w:rsid w:val="00987783"/>
    <w:rsid w:val="00994B19"/>
    <w:rsid w:val="009A496E"/>
    <w:rsid w:val="009B1D00"/>
    <w:rsid w:val="009B33DC"/>
    <w:rsid w:val="009C1672"/>
    <w:rsid w:val="009C5C55"/>
    <w:rsid w:val="009E1193"/>
    <w:rsid w:val="009E22C9"/>
    <w:rsid w:val="009E48A6"/>
    <w:rsid w:val="009E493D"/>
    <w:rsid w:val="009F4C1E"/>
    <w:rsid w:val="009F4CCB"/>
    <w:rsid w:val="00A050DD"/>
    <w:rsid w:val="00A061EF"/>
    <w:rsid w:val="00A07855"/>
    <w:rsid w:val="00A10B8E"/>
    <w:rsid w:val="00A14774"/>
    <w:rsid w:val="00A21771"/>
    <w:rsid w:val="00A27BB8"/>
    <w:rsid w:val="00A362F9"/>
    <w:rsid w:val="00A44D1F"/>
    <w:rsid w:val="00A45EA0"/>
    <w:rsid w:val="00A4600A"/>
    <w:rsid w:val="00A475E0"/>
    <w:rsid w:val="00A67AB1"/>
    <w:rsid w:val="00A7005C"/>
    <w:rsid w:val="00A72D1E"/>
    <w:rsid w:val="00A73661"/>
    <w:rsid w:val="00A750A0"/>
    <w:rsid w:val="00A807CB"/>
    <w:rsid w:val="00A848C1"/>
    <w:rsid w:val="00AA2300"/>
    <w:rsid w:val="00AA6403"/>
    <w:rsid w:val="00AA6762"/>
    <w:rsid w:val="00AB573C"/>
    <w:rsid w:val="00AD1BD5"/>
    <w:rsid w:val="00AD2EA9"/>
    <w:rsid w:val="00AD3D35"/>
    <w:rsid w:val="00AD64D5"/>
    <w:rsid w:val="00AE4370"/>
    <w:rsid w:val="00AF3FFC"/>
    <w:rsid w:val="00B05DEF"/>
    <w:rsid w:val="00B07E63"/>
    <w:rsid w:val="00B1040B"/>
    <w:rsid w:val="00B27B76"/>
    <w:rsid w:val="00B30BB4"/>
    <w:rsid w:val="00B40BCE"/>
    <w:rsid w:val="00B558D2"/>
    <w:rsid w:val="00B6292E"/>
    <w:rsid w:val="00B814AA"/>
    <w:rsid w:val="00B864ED"/>
    <w:rsid w:val="00BA1079"/>
    <w:rsid w:val="00BA2130"/>
    <w:rsid w:val="00BA5A7F"/>
    <w:rsid w:val="00BA6763"/>
    <w:rsid w:val="00BB0868"/>
    <w:rsid w:val="00BB5A03"/>
    <w:rsid w:val="00BB6196"/>
    <w:rsid w:val="00BC4497"/>
    <w:rsid w:val="00BC6E94"/>
    <w:rsid w:val="00BC74CF"/>
    <w:rsid w:val="00C04B05"/>
    <w:rsid w:val="00C04F08"/>
    <w:rsid w:val="00C07EB2"/>
    <w:rsid w:val="00C151EA"/>
    <w:rsid w:val="00C21F7D"/>
    <w:rsid w:val="00C27CE2"/>
    <w:rsid w:val="00C31055"/>
    <w:rsid w:val="00C3726A"/>
    <w:rsid w:val="00C5698E"/>
    <w:rsid w:val="00C63D20"/>
    <w:rsid w:val="00C71535"/>
    <w:rsid w:val="00C7213B"/>
    <w:rsid w:val="00C80C91"/>
    <w:rsid w:val="00C82704"/>
    <w:rsid w:val="00C82AF8"/>
    <w:rsid w:val="00C857F1"/>
    <w:rsid w:val="00C979A7"/>
    <w:rsid w:val="00CB2D4F"/>
    <w:rsid w:val="00CB4D49"/>
    <w:rsid w:val="00CB5765"/>
    <w:rsid w:val="00CC2CF1"/>
    <w:rsid w:val="00CD0B94"/>
    <w:rsid w:val="00CD26C4"/>
    <w:rsid w:val="00CD35EA"/>
    <w:rsid w:val="00CE0E03"/>
    <w:rsid w:val="00CE13DF"/>
    <w:rsid w:val="00CF0326"/>
    <w:rsid w:val="00CF334C"/>
    <w:rsid w:val="00CF3F50"/>
    <w:rsid w:val="00CF56F2"/>
    <w:rsid w:val="00CF5BE3"/>
    <w:rsid w:val="00CF7EC5"/>
    <w:rsid w:val="00D03423"/>
    <w:rsid w:val="00D177CF"/>
    <w:rsid w:val="00D220AA"/>
    <w:rsid w:val="00D2698D"/>
    <w:rsid w:val="00D27F64"/>
    <w:rsid w:val="00D32FB1"/>
    <w:rsid w:val="00D33BAE"/>
    <w:rsid w:val="00D33F96"/>
    <w:rsid w:val="00D36A32"/>
    <w:rsid w:val="00D371DD"/>
    <w:rsid w:val="00D409EC"/>
    <w:rsid w:val="00D40A5D"/>
    <w:rsid w:val="00D441CF"/>
    <w:rsid w:val="00D60D0E"/>
    <w:rsid w:val="00D62552"/>
    <w:rsid w:val="00D6301A"/>
    <w:rsid w:val="00D65C67"/>
    <w:rsid w:val="00D740AF"/>
    <w:rsid w:val="00D808F3"/>
    <w:rsid w:val="00DA131C"/>
    <w:rsid w:val="00DA5238"/>
    <w:rsid w:val="00DB696C"/>
    <w:rsid w:val="00DC09FE"/>
    <w:rsid w:val="00DD1C0C"/>
    <w:rsid w:val="00DD3A8A"/>
    <w:rsid w:val="00DE4350"/>
    <w:rsid w:val="00DE43B3"/>
    <w:rsid w:val="00DE65E8"/>
    <w:rsid w:val="00DE7F3A"/>
    <w:rsid w:val="00DF43EE"/>
    <w:rsid w:val="00DF62E6"/>
    <w:rsid w:val="00E00033"/>
    <w:rsid w:val="00E02747"/>
    <w:rsid w:val="00E02A66"/>
    <w:rsid w:val="00E07823"/>
    <w:rsid w:val="00E27371"/>
    <w:rsid w:val="00E351EB"/>
    <w:rsid w:val="00E43266"/>
    <w:rsid w:val="00E55A9A"/>
    <w:rsid w:val="00E572A4"/>
    <w:rsid w:val="00E6709A"/>
    <w:rsid w:val="00E724C4"/>
    <w:rsid w:val="00E74217"/>
    <w:rsid w:val="00E760A4"/>
    <w:rsid w:val="00E914FB"/>
    <w:rsid w:val="00E91EB4"/>
    <w:rsid w:val="00E9337A"/>
    <w:rsid w:val="00E93DC3"/>
    <w:rsid w:val="00E94A46"/>
    <w:rsid w:val="00EA75CD"/>
    <w:rsid w:val="00EB6890"/>
    <w:rsid w:val="00ED639C"/>
    <w:rsid w:val="00EE58A5"/>
    <w:rsid w:val="00EF6028"/>
    <w:rsid w:val="00EF742F"/>
    <w:rsid w:val="00EF7F2F"/>
    <w:rsid w:val="00F01FB4"/>
    <w:rsid w:val="00F0484D"/>
    <w:rsid w:val="00F15829"/>
    <w:rsid w:val="00F218DE"/>
    <w:rsid w:val="00F23936"/>
    <w:rsid w:val="00F27B50"/>
    <w:rsid w:val="00F31595"/>
    <w:rsid w:val="00F31E14"/>
    <w:rsid w:val="00F32222"/>
    <w:rsid w:val="00F3294B"/>
    <w:rsid w:val="00F37BDE"/>
    <w:rsid w:val="00F4174A"/>
    <w:rsid w:val="00F5574A"/>
    <w:rsid w:val="00F66DDE"/>
    <w:rsid w:val="00F67471"/>
    <w:rsid w:val="00F67D22"/>
    <w:rsid w:val="00F73049"/>
    <w:rsid w:val="00F73BDE"/>
    <w:rsid w:val="00F823D6"/>
    <w:rsid w:val="00FA7FC0"/>
    <w:rsid w:val="00FC5E0B"/>
    <w:rsid w:val="00FC653D"/>
    <w:rsid w:val="00FC7BD5"/>
    <w:rsid w:val="00FD55FC"/>
    <w:rsid w:val="00FD59C4"/>
    <w:rsid w:val="00FE7775"/>
    <w:rsid w:val="00FF2ADB"/>
    <w:rsid w:val="00FF7C28"/>
    <w:rsid w:val="1C8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nhideWhenUsed="0" w:uiPriority="0" w:semiHidden="0" w:name="Balloon Text"/>
    <w:lsdException w:unhideWhenUsed="0" w:uiPriority="0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fr-FR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footer"/>
    <w:basedOn w:val="1"/>
    <w:link w:val="18"/>
    <w:semiHidden/>
    <w:unhideWhenUsed/>
    <w:uiPriority w:val="0"/>
    <w:pPr>
      <w:tabs>
        <w:tab w:val="center" w:pos="4153"/>
        <w:tab w:val="right" w:pos="8306"/>
      </w:tabs>
    </w:pPr>
  </w:style>
  <w:style w:type="paragraph" w:styleId="5">
    <w:name w:val="List"/>
    <w:basedOn w:val="3"/>
    <w:uiPriority w:val="0"/>
    <w:rPr>
      <w:rFonts w:cs="Lucida Sans"/>
    </w:rPr>
  </w:style>
  <w:style w:type="paragraph" w:styleId="6">
    <w:name w:val="header"/>
    <w:basedOn w:val="1"/>
    <w:link w:val="17"/>
    <w:semiHidden/>
    <w:unhideWhenUsed/>
    <w:uiPriority w:val="0"/>
    <w:pPr>
      <w:tabs>
        <w:tab w:val="center" w:pos="4153"/>
        <w:tab w:val="right" w:pos="8306"/>
      </w:tabs>
    </w:pPr>
  </w:style>
  <w:style w:type="paragraph" w:styleId="7">
    <w:name w:val="Title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Titre 81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customStyle="1" w:styleId="10">
    <w:name w:val="Légende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12">
    <w:name w:val="En-tête et pied de page"/>
    <w:basedOn w:val="1"/>
    <w:qFormat/>
    <w:uiPriority w:val="0"/>
  </w:style>
  <w:style w:type="paragraph" w:customStyle="1" w:styleId="13">
    <w:name w:val="En-tête1"/>
    <w:basedOn w:val="1"/>
    <w:uiPriority w:val="0"/>
    <w:pPr>
      <w:tabs>
        <w:tab w:val="center" w:pos="4153"/>
        <w:tab w:val="right" w:pos="8306"/>
      </w:tabs>
    </w:pPr>
  </w:style>
  <w:style w:type="paragraph" w:customStyle="1" w:styleId="14">
    <w:name w:val="Pied de page1"/>
    <w:basedOn w:val="1"/>
    <w:uiPriority w:val="0"/>
    <w:pPr>
      <w:tabs>
        <w:tab w:val="center" w:pos="4153"/>
        <w:tab w:val="right" w:pos="8306"/>
      </w:tabs>
    </w:pPr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6">
    <w:name w:val="Table Grid"/>
    <w:basedOn w:val="8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En-tête Car"/>
    <w:basedOn w:val="2"/>
    <w:link w:val="6"/>
    <w:semiHidden/>
    <w:uiPriority w:val="0"/>
    <w:rPr>
      <w:rFonts w:eastAsia="SimSun"/>
      <w:sz w:val="24"/>
      <w:szCs w:val="24"/>
      <w:lang w:eastAsia="zh-CN"/>
    </w:rPr>
  </w:style>
  <w:style w:type="character" w:customStyle="1" w:styleId="18">
    <w:name w:val="Pied de page Car"/>
    <w:basedOn w:val="2"/>
    <w:link w:val="4"/>
    <w:semiHidden/>
    <w:uiPriority w:val="0"/>
    <w:rPr>
      <w:rFonts w:eastAsia="SimSu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D8C9-E83F-4759-9A01-AB56329FF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 Portable</Company>
  <Pages>2</Pages>
  <Words>159</Words>
  <Characters>875</Characters>
  <Lines>7</Lines>
  <Paragraphs>2</Paragraphs>
  <TotalTime>0</TotalTime>
  <ScaleCrop>false</ScaleCrop>
  <LinksUpToDate>false</LinksUpToDate>
  <CharactersWithSpaces>1032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2025-10-08T08:41:00Z</dcterms:created>
  <dc:creator>Administrateur</dc:creator>
  <cp:lastModifiedBy>win 7</cp:lastModifiedBy>
  <cp:lastPrinted>2024-10-09T13:53:00Z</cp:lastPrinted>
  <dcterms:modified xsi:type="dcterms:W3CDTF">2025-10-13T08:52:34Z</dcterms:modified>
  <dc:title>Emploi du temps de la 3èmeAnnée  licence Maintenance d’équipements Industriels (MEI)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B760B730934B402E867BD0F48901BD71_12</vt:lpwstr>
  </property>
</Properties>
</file>