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6"/>
        <w:gridCol w:w="3120"/>
        <w:gridCol w:w="3403"/>
        <w:gridCol w:w="3967"/>
      </w:tblGrid>
      <w:tr w:rsidR="006F634F" w:rsidRPr="00DC05AB">
        <w:trPr>
          <w:trHeight w:val="690"/>
        </w:trPr>
        <w:tc>
          <w:tcPr>
            <w:tcW w:w="13536" w:type="dxa"/>
            <w:gridSpan w:val="4"/>
          </w:tcPr>
          <w:p w:rsidR="00DC05AB" w:rsidRPr="00B4357F" w:rsidRDefault="00DC05AB" w:rsidP="00DC05AB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ascii="inherit" w:hAnsi="inherit"/>
                <w:b/>
                <w:bCs/>
                <w:color w:val="202124"/>
                <w:sz w:val="22"/>
                <w:szCs w:val="22"/>
              </w:rPr>
            </w:pPr>
            <w:proofErr w:type="spellStart"/>
            <w:r w:rsidRPr="00B4357F">
              <w:rPr>
                <w:rStyle w:val="y2iqfc"/>
                <w:rFonts w:ascii="inherit" w:hAnsi="inherit"/>
                <w:b/>
                <w:bCs/>
                <w:color w:val="202124"/>
                <w:sz w:val="22"/>
                <w:szCs w:val="22"/>
              </w:rPr>
              <w:t>Faculty</w:t>
            </w:r>
            <w:proofErr w:type="spellEnd"/>
            <w:r w:rsidRPr="00B4357F">
              <w:rPr>
                <w:rStyle w:val="y2iqfc"/>
                <w:rFonts w:ascii="inherit" w:hAnsi="inherit"/>
                <w:b/>
                <w:bCs/>
                <w:color w:val="202124"/>
                <w:sz w:val="22"/>
                <w:szCs w:val="22"/>
              </w:rPr>
              <w:t xml:space="preserve"> of Science and </w:t>
            </w:r>
            <w:proofErr w:type="spellStart"/>
            <w:r w:rsidRPr="00B4357F">
              <w:rPr>
                <w:rStyle w:val="y2iqfc"/>
                <w:rFonts w:ascii="inherit" w:hAnsi="inherit"/>
                <w:b/>
                <w:bCs/>
                <w:color w:val="202124"/>
                <w:sz w:val="22"/>
                <w:szCs w:val="22"/>
              </w:rPr>
              <w:t>Technology</w:t>
            </w:r>
            <w:proofErr w:type="spellEnd"/>
          </w:p>
          <w:p w:rsidR="00DC05AB" w:rsidRPr="00B4357F" w:rsidRDefault="004A3255" w:rsidP="00DC05AB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B4357F">
              <w:rPr>
                <w:b/>
                <w:bCs/>
                <w:lang w:val="en-US"/>
              </w:rPr>
              <w:t xml:space="preserve">                                             </w:t>
            </w:r>
            <w:r w:rsidR="005D0248" w:rsidRPr="00B4357F">
              <w:rPr>
                <w:b/>
                <w:bCs/>
                <w:lang w:val="en-US"/>
              </w:rPr>
              <w:t xml:space="preserve">- </w:t>
            </w:r>
            <w:r w:rsidR="00DC05AB"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>Process</w:t>
            </w:r>
            <w:r w:rsidR="00B4357F"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 xml:space="preserve"> </w:t>
            </w:r>
            <w:r w:rsidR="00DC05AB"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 xml:space="preserve"> Engineering </w:t>
            </w:r>
            <w:r w:rsidR="00B4357F"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 xml:space="preserve"> </w:t>
            </w:r>
            <w:r w:rsidR="00DC05AB"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>Department</w:t>
            </w:r>
            <w:r w:rsid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 xml:space="preserve">  </w:t>
            </w:r>
            <w:r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>-</w:t>
            </w:r>
          </w:p>
          <w:p w:rsidR="006F634F" w:rsidRPr="004A3255" w:rsidRDefault="00DC05AB" w:rsidP="004A3255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lang w:val="en-US"/>
              </w:rPr>
            </w:pPr>
            <w:r w:rsidRPr="00B4357F">
              <w:rPr>
                <w:b/>
                <w:bCs/>
                <w:lang w:val="en-US"/>
              </w:rPr>
              <w:t xml:space="preserve"> </w:t>
            </w:r>
            <w:r w:rsidR="004A3255" w:rsidRPr="00B4357F">
              <w:rPr>
                <w:b/>
                <w:bCs/>
                <w:lang w:val="en-US"/>
              </w:rPr>
              <w:t xml:space="preserve">                                           </w:t>
            </w:r>
            <w:r w:rsidR="005D0248" w:rsidRPr="00B4357F">
              <w:rPr>
                <w:b/>
                <w:bCs/>
                <w:lang w:val="en-US"/>
              </w:rPr>
              <w:t xml:space="preserve">- </w:t>
            </w:r>
            <w:r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>Schedule of Exams</w:t>
            </w:r>
            <w:r w:rsid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 xml:space="preserve"> </w:t>
            </w:r>
            <w:r w:rsidR="004A3255" w:rsidRPr="00B4357F">
              <w:rPr>
                <w:rStyle w:val="y2iqfc"/>
                <w:rFonts w:ascii="inherit" w:hAnsi="inherit"/>
                <w:b/>
                <w:bCs/>
                <w:color w:val="202124"/>
                <w:lang/>
              </w:rPr>
              <w:t xml:space="preserve"> -</w:t>
            </w:r>
            <w:r w:rsidRPr="00B4357F">
              <w:rPr>
                <w:b/>
                <w:bCs/>
                <w:lang w:val="en-US"/>
              </w:rPr>
              <w:t xml:space="preserve"> </w:t>
            </w:r>
            <w:r w:rsidR="005D0248" w:rsidRPr="00B4357F">
              <w:rPr>
                <w:b/>
                <w:bCs/>
                <w:lang w:val="en-US"/>
              </w:rPr>
              <w:t>S2</w:t>
            </w:r>
            <w:r w:rsidR="00B4357F">
              <w:rPr>
                <w:b/>
                <w:bCs/>
                <w:lang w:val="en-US"/>
              </w:rPr>
              <w:t xml:space="preserve"> -</w:t>
            </w:r>
            <w:r w:rsidR="005D0248" w:rsidRPr="00B4357F">
              <w:rPr>
                <w:b/>
                <w:bCs/>
                <w:lang w:val="en-US"/>
              </w:rPr>
              <w:t>2022/2023</w:t>
            </w:r>
          </w:p>
        </w:tc>
      </w:tr>
      <w:tr w:rsidR="006F634F">
        <w:trPr>
          <w:trHeight w:val="282"/>
        </w:trPr>
        <w:tc>
          <w:tcPr>
            <w:tcW w:w="3046" w:type="dxa"/>
          </w:tcPr>
          <w:p w:rsidR="006F634F" w:rsidRPr="00DC05AB" w:rsidRDefault="006F634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120" w:type="dxa"/>
          </w:tcPr>
          <w:p w:rsidR="006F634F" w:rsidRDefault="005D0248">
            <w:pPr>
              <w:pStyle w:val="TableParagraph"/>
              <w:spacing w:before="50" w:line="212" w:lineRule="exact"/>
              <w:ind w:left="1232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3L_GP</w:t>
            </w:r>
          </w:p>
        </w:tc>
        <w:tc>
          <w:tcPr>
            <w:tcW w:w="3403" w:type="dxa"/>
          </w:tcPr>
          <w:p w:rsidR="006F634F" w:rsidRDefault="005D0248">
            <w:pPr>
              <w:pStyle w:val="TableParagraph"/>
              <w:spacing w:before="50" w:line="212" w:lineRule="exact"/>
              <w:ind w:left="1311" w:right="1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1M G.C.</w:t>
            </w:r>
          </w:p>
        </w:tc>
        <w:tc>
          <w:tcPr>
            <w:tcW w:w="3967" w:type="dxa"/>
          </w:tcPr>
          <w:p w:rsidR="006F634F" w:rsidRDefault="005D0248">
            <w:pPr>
              <w:pStyle w:val="TableParagraph"/>
              <w:spacing w:before="50" w:line="212" w:lineRule="exact"/>
              <w:ind w:left="1509" w:right="1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1M G.P.M</w:t>
            </w:r>
          </w:p>
        </w:tc>
      </w:tr>
      <w:tr w:rsidR="006F634F" w:rsidRPr="00B4357F" w:rsidTr="00B4357F">
        <w:trPr>
          <w:trHeight w:val="877"/>
        </w:trPr>
        <w:tc>
          <w:tcPr>
            <w:tcW w:w="3046" w:type="dxa"/>
            <w:vMerge w:val="restart"/>
          </w:tcPr>
          <w:p w:rsidR="006F634F" w:rsidRDefault="00BA7A12" w:rsidP="00BA7A12">
            <w:pPr>
              <w:pStyle w:val="TableParagraph"/>
              <w:spacing w:line="223" w:lineRule="exact"/>
              <w:ind w:right="34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4357F">
              <w:rPr>
                <w:sz w:val="18"/>
                <w:szCs w:val="18"/>
              </w:rPr>
              <w:t>Sat</w:t>
            </w:r>
            <w:proofErr w:type="spellEnd"/>
            <w:r w:rsidRPr="00B4357F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="004A3255" w:rsidRPr="00B4357F">
              <w:rPr>
                <w:spacing w:val="-4"/>
                <w:sz w:val="18"/>
                <w:szCs w:val="18"/>
                <w:lang w:val="en-US"/>
              </w:rPr>
              <w:t xml:space="preserve">    </w:t>
            </w:r>
            <w:r w:rsidR="005D0248" w:rsidRPr="00B4357F">
              <w:rPr>
                <w:sz w:val="18"/>
                <w:szCs w:val="18"/>
                <w:lang w:val="en-US"/>
              </w:rPr>
              <w:t>13/05/23</w:t>
            </w:r>
            <w:r w:rsidR="005D0248" w:rsidRPr="00B4357F">
              <w:rPr>
                <w:sz w:val="18"/>
                <w:szCs w:val="18"/>
                <w:lang w:val="en-US"/>
              </w:rPr>
              <w:tab/>
              <w:t>08H30</w:t>
            </w:r>
            <w:r w:rsidR="005D0248" w:rsidRPr="00B4357F">
              <w:rPr>
                <w:spacing w:val="-7"/>
                <w:sz w:val="18"/>
                <w:szCs w:val="18"/>
                <w:lang w:val="en-US"/>
              </w:rPr>
              <w:t xml:space="preserve"> </w:t>
            </w:r>
            <w:r w:rsidR="005D0248" w:rsidRPr="00B4357F">
              <w:rPr>
                <w:sz w:val="18"/>
                <w:szCs w:val="18"/>
                <w:lang w:val="en-US"/>
              </w:rPr>
              <w:t>-10H30</w:t>
            </w:r>
          </w:p>
          <w:p w:rsidR="00B4357F" w:rsidRDefault="00B4357F" w:rsidP="00BA7A12">
            <w:pPr>
              <w:pStyle w:val="TableParagraph"/>
              <w:spacing w:line="223" w:lineRule="exact"/>
              <w:ind w:right="342"/>
              <w:jc w:val="center"/>
              <w:rPr>
                <w:sz w:val="18"/>
                <w:szCs w:val="18"/>
                <w:lang w:val="en-US"/>
              </w:rPr>
            </w:pPr>
          </w:p>
          <w:p w:rsidR="00B4357F" w:rsidRPr="00B4357F" w:rsidRDefault="00B4357F" w:rsidP="00BA7A12">
            <w:pPr>
              <w:pStyle w:val="TableParagraph"/>
              <w:spacing w:line="223" w:lineRule="exact"/>
              <w:ind w:right="342"/>
              <w:jc w:val="center"/>
              <w:rPr>
                <w:sz w:val="18"/>
                <w:szCs w:val="18"/>
              </w:rPr>
            </w:pPr>
          </w:p>
          <w:p w:rsidR="006F634F" w:rsidRPr="00B4357F" w:rsidRDefault="006F634F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6F634F" w:rsidRDefault="005D0248">
            <w:pPr>
              <w:pStyle w:val="TableParagraph"/>
              <w:spacing w:line="215" w:lineRule="exact"/>
              <w:ind w:right="359"/>
              <w:jc w:val="right"/>
              <w:rPr>
                <w:sz w:val="18"/>
                <w:szCs w:val="18"/>
                <w:lang w:val="en-US"/>
              </w:rPr>
            </w:pPr>
            <w:r w:rsidRPr="00B4357F">
              <w:rPr>
                <w:sz w:val="18"/>
                <w:szCs w:val="18"/>
                <w:lang w:val="en-US"/>
              </w:rPr>
              <w:t>11H00</w:t>
            </w:r>
            <w:r w:rsidRPr="00B4357F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B4357F">
              <w:rPr>
                <w:sz w:val="18"/>
                <w:szCs w:val="18"/>
                <w:lang w:val="en-US"/>
              </w:rPr>
              <w:t>-13H00</w:t>
            </w:r>
          </w:p>
          <w:p w:rsidR="00B4357F" w:rsidRDefault="00B4357F">
            <w:pPr>
              <w:pStyle w:val="TableParagraph"/>
              <w:spacing w:line="215" w:lineRule="exact"/>
              <w:ind w:right="359"/>
              <w:jc w:val="right"/>
              <w:rPr>
                <w:sz w:val="18"/>
                <w:szCs w:val="18"/>
                <w:lang w:val="en-US"/>
              </w:rPr>
            </w:pPr>
          </w:p>
          <w:p w:rsidR="00B4357F" w:rsidRPr="00B4357F" w:rsidRDefault="00B4357F">
            <w:pPr>
              <w:pStyle w:val="TableParagraph"/>
              <w:spacing w:line="215" w:lineRule="exact"/>
              <w:ind w:right="359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3403" w:type="dxa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center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Unit Operations II</w:t>
            </w:r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before="175" w:line="217" w:lineRule="exact"/>
              <w:ind w:left="71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  <w:tc>
          <w:tcPr>
            <w:tcW w:w="3967" w:type="dxa"/>
          </w:tcPr>
          <w:p w:rsidR="006F634F" w:rsidRPr="00B4357F" w:rsidRDefault="005D0248">
            <w:pPr>
              <w:pStyle w:val="TableParagraph"/>
              <w:spacing w:before="175" w:line="217" w:lineRule="exact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Proc. Tans. de mise en forme des matériaux</w:t>
            </w:r>
          </w:p>
        </w:tc>
      </w:tr>
      <w:tr w:rsidR="006F634F" w:rsidRPr="00B4357F" w:rsidTr="00BA7A12">
        <w:trPr>
          <w:trHeight w:val="265"/>
        </w:trPr>
        <w:tc>
          <w:tcPr>
            <w:tcW w:w="3046" w:type="dxa"/>
            <w:vMerge/>
            <w:tcBorders>
              <w:top w:val="nil"/>
              <w:bottom w:val="single" w:sz="4" w:space="0" w:color="000000"/>
            </w:tcBorders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6F634F" w:rsidRPr="00B4357F" w:rsidRDefault="005D0248">
            <w:pPr>
              <w:pStyle w:val="TableParagraph"/>
              <w:spacing w:before="31" w:line="215" w:lineRule="exact"/>
              <w:ind w:left="7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 xml:space="preserve">Projet Prof. Et Gestion </w:t>
            </w:r>
            <w:proofErr w:type="spellStart"/>
            <w:r w:rsidRPr="00B4357F">
              <w:rPr>
                <w:sz w:val="18"/>
                <w:szCs w:val="18"/>
              </w:rPr>
              <w:t>Ent</w:t>
            </w:r>
            <w:proofErr w:type="spellEnd"/>
            <w:r w:rsidRPr="00B4357F">
              <w:rPr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single" w:sz="4" w:space="0" w:color="000000"/>
            </w:tcBorders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71"/>
        </w:trPr>
        <w:tc>
          <w:tcPr>
            <w:tcW w:w="3046" w:type="dxa"/>
            <w:vMerge w:val="restart"/>
            <w:shd w:val="clear" w:color="auto" w:fill="auto"/>
          </w:tcPr>
          <w:p w:rsidR="006F634F" w:rsidRPr="00B4357F" w:rsidRDefault="006F634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6F634F" w:rsidRPr="00B4357F" w:rsidRDefault="00BA7A12">
            <w:pPr>
              <w:pStyle w:val="TableParagraph"/>
              <w:tabs>
                <w:tab w:val="left" w:pos="1487"/>
              </w:tabs>
              <w:spacing w:line="217" w:lineRule="exact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Sun</w:t>
            </w:r>
            <w:r w:rsidR="004A3255" w:rsidRPr="00B4357F">
              <w:rPr>
                <w:sz w:val="18"/>
                <w:szCs w:val="18"/>
              </w:rPr>
              <w:t xml:space="preserve"> </w:t>
            </w:r>
            <w:r w:rsidR="005D0248" w:rsidRPr="00B4357F">
              <w:rPr>
                <w:spacing w:val="-4"/>
                <w:sz w:val="18"/>
                <w:szCs w:val="18"/>
              </w:rPr>
              <w:t xml:space="preserve"> </w:t>
            </w:r>
            <w:r w:rsidR="004A3255" w:rsidRPr="00B4357F">
              <w:rPr>
                <w:spacing w:val="-4"/>
                <w:sz w:val="18"/>
                <w:szCs w:val="18"/>
              </w:rPr>
              <w:t xml:space="preserve">  </w:t>
            </w:r>
            <w:r w:rsidR="005D0248" w:rsidRPr="00B4357F">
              <w:rPr>
                <w:sz w:val="18"/>
                <w:szCs w:val="18"/>
              </w:rPr>
              <w:t>14/05/23</w:t>
            </w:r>
            <w:r w:rsidR="005D0248" w:rsidRPr="00B4357F">
              <w:rPr>
                <w:sz w:val="18"/>
                <w:szCs w:val="18"/>
              </w:rPr>
              <w:tab/>
              <w:t>11H00 -13H00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462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6F634F" w:rsidRPr="00B4357F" w:rsidRDefault="005D0248">
            <w:pPr>
              <w:pStyle w:val="TableParagraph"/>
              <w:spacing w:line="228" w:lineRule="exact"/>
              <w:ind w:left="7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Corrosion</w:t>
            </w: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277"/>
        </w:trPr>
        <w:tc>
          <w:tcPr>
            <w:tcW w:w="3046" w:type="dxa"/>
            <w:shd w:val="clear" w:color="auto" w:fill="auto"/>
          </w:tcPr>
          <w:p w:rsidR="006F634F" w:rsidRPr="00B4357F" w:rsidRDefault="00BA7A12">
            <w:pPr>
              <w:pStyle w:val="TableParagraph"/>
              <w:tabs>
                <w:tab w:val="left" w:pos="1503"/>
              </w:tabs>
              <w:spacing w:before="41" w:line="217" w:lineRule="exact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 xml:space="preserve">Mon  </w:t>
            </w:r>
            <w:r w:rsidR="005D0248" w:rsidRPr="00B4357F">
              <w:rPr>
                <w:spacing w:val="-3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15</w:t>
            </w:r>
            <w:r w:rsidR="005D0248" w:rsidRPr="00B4357F">
              <w:rPr>
                <w:spacing w:val="1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/06/23</w:t>
            </w:r>
            <w:r w:rsidR="005D0248" w:rsidRPr="00B4357F">
              <w:rPr>
                <w:sz w:val="18"/>
                <w:szCs w:val="18"/>
              </w:rPr>
              <w:tab/>
              <w:t>8H30</w:t>
            </w:r>
            <w:r w:rsidR="005D0248" w:rsidRPr="00B4357F">
              <w:rPr>
                <w:spacing w:val="-1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-10H30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center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Regulation and com. Processes</w:t>
            </w:r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before="41" w:line="217" w:lineRule="exact"/>
              <w:ind w:left="71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  <w:tc>
          <w:tcPr>
            <w:tcW w:w="3967" w:type="dxa"/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Phase diagrams</w:t>
            </w:r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before="41" w:line="217" w:lineRule="exact"/>
              <w:ind w:left="69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</w:tr>
      <w:tr w:rsidR="006F634F" w:rsidRPr="00B4357F" w:rsidTr="00BA7A12">
        <w:trPr>
          <w:trHeight w:val="460"/>
        </w:trPr>
        <w:tc>
          <w:tcPr>
            <w:tcW w:w="3046" w:type="dxa"/>
            <w:vMerge w:val="restart"/>
            <w:shd w:val="clear" w:color="auto" w:fill="auto"/>
          </w:tcPr>
          <w:p w:rsidR="006F634F" w:rsidRDefault="004A3255">
            <w:pPr>
              <w:pStyle w:val="TableParagraph"/>
              <w:tabs>
                <w:tab w:val="left" w:pos="1515"/>
              </w:tabs>
              <w:spacing w:before="2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 xml:space="preserve">Tue    </w:t>
            </w:r>
            <w:r w:rsidR="005D0248" w:rsidRPr="00B4357F">
              <w:rPr>
                <w:sz w:val="18"/>
                <w:szCs w:val="18"/>
              </w:rPr>
              <w:t>16 /05/23</w:t>
            </w:r>
            <w:r w:rsidR="005D0248" w:rsidRPr="00B4357F">
              <w:rPr>
                <w:sz w:val="18"/>
                <w:szCs w:val="18"/>
              </w:rPr>
              <w:tab/>
              <w:t>08H30</w:t>
            </w:r>
            <w:r w:rsidR="005D0248" w:rsidRPr="00B4357F">
              <w:rPr>
                <w:spacing w:val="-4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-10H30</w:t>
            </w:r>
          </w:p>
          <w:p w:rsidR="00B4357F" w:rsidRDefault="00B4357F">
            <w:pPr>
              <w:pStyle w:val="TableParagraph"/>
              <w:tabs>
                <w:tab w:val="left" w:pos="1515"/>
              </w:tabs>
              <w:spacing w:before="2"/>
              <w:ind w:left="69"/>
              <w:rPr>
                <w:sz w:val="18"/>
                <w:szCs w:val="18"/>
              </w:rPr>
            </w:pPr>
          </w:p>
          <w:p w:rsidR="00B4357F" w:rsidRDefault="00B4357F">
            <w:pPr>
              <w:pStyle w:val="TableParagraph"/>
              <w:tabs>
                <w:tab w:val="left" w:pos="1515"/>
              </w:tabs>
              <w:spacing w:before="2"/>
              <w:ind w:left="69"/>
              <w:rPr>
                <w:sz w:val="18"/>
                <w:szCs w:val="18"/>
              </w:rPr>
            </w:pPr>
          </w:p>
          <w:p w:rsidR="00B4357F" w:rsidRPr="00B4357F" w:rsidRDefault="00B4357F">
            <w:pPr>
              <w:pStyle w:val="TableParagraph"/>
              <w:tabs>
                <w:tab w:val="left" w:pos="1515"/>
              </w:tabs>
              <w:spacing w:before="2"/>
              <w:ind w:left="69"/>
              <w:rPr>
                <w:sz w:val="18"/>
                <w:szCs w:val="18"/>
              </w:rPr>
            </w:pPr>
          </w:p>
          <w:p w:rsidR="006F634F" w:rsidRPr="00B4357F" w:rsidRDefault="006F634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F634F" w:rsidRDefault="005D0248">
            <w:pPr>
              <w:pStyle w:val="TableParagraph"/>
              <w:spacing w:line="217" w:lineRule="exact"/>
              <w:ind w:left="152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11H00</w:t>
            </w:r>
            <w:r w:rsidRPr="00B4357F">
              <w:rPr>
                <w:spacing w:val="-6"/>
                <w:sz w:val="18"/>
                <w:szCs w:val="18"/>
              </w:rPr>
              <w:t xml:space="preserve"> </w:t>
            </w:r>
            <w:r w:rsidRPr="00B4357F">
              <w:rPr>
                <w:sz w:val="18"/>
                <w:szCs w:val="18"/>
              </w:rPr>
              <w:t>-13H00</w:t>
            </w:r>
          </w:p>
          <w:p w:rsidR="00B4357F" w:rsidRDefault="00B4357F">
            <w:pPr>
              <w:pStyle w:val="TableParagraph"/>
              <w:spacing w:line="217" w:lineRule="exact"/>
              <w:ind w:left="1521"/>
              <w:rPr>
                <w:sz w:val="18"/>
                <w:szCs w:val="18"/>
              </w:rPr>
            </w:pPr>
          </w:p>
          <w:p w:rsidR="00B4357F" w:rsidRDefault="00B4357F">
            <w:pPr>
              <w:pStyle w:val="TableParagraph"/>
              <w:spacing w:line="217" w:lineRule="exact"/>
              <w:ind w:left="1521"/>
              <w:rPr>
                <w:sz w:val="18"/>
                <w:szCs w:val="18"/>
              </w:rPr>
            </w:pPr>
          </w:p>
          <w:p w:rsidR="00B4357F" w:rsidRDefault="00B4357F">
            <w:pPr>
              <w:pStyle w:val="TableParagraph"/>
              <w:spacing w:line="217" w:lineRule="exact"/>
              <w:ind w:left="1521"/>
              <w:rPr>
                <w:sz w:val="18"/>
                <w:szCs w:val="18"/>
              </w:rPr>
            </w:pPr>
          </w:p>
          <w:p w:rsidR="00B4357F" w:rsidRPr="00B4357F" w:rsidRDefault="00B4357F">
            <w:pPr>
              <w:pStyle w:val="TableParagraph"/>
              <w:spacing w:line="217" w:lineRule="exact"/>
              <w:ind w:left="1521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5D0248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 xml:space="preserve">Proc. </w:t>
            </w:r>
            <w:proofErr w:type="spellStart"/>
            <w:r w:rsidRPr="00B4357F">
              <w:rPr>
                <w:sz w:val="18"/>
                <w:szCs w:val="18"/>
              </w:rPr>
              <w:t>Ads</w:t>
            </w:r>
            <w:proofErr w:type="spellEnd"/>
            <w:r w:rsidRPr="00B4357F">
              <w:rPr>
                <w:sz w:val="18"/>
                <w:szCs w:val="18"/>
              </w:rPr>
              <w:t xml:space="preserve">. </w:t>
            </w:r>
            <w:proofErr w:type="spellStart"/>
            <w:r w:rsidRPr="00B4357F">
              <w:rPr>
                <w:sz w:val="18"/>
                <w:szCs w:val="18"/>
              </w:rPr>
              <w:t>Sép</w:t>
            </w:r>
            <w:proofErr w:type="spellEnd"/>
            <w:r w:rsidRPr="00B4357F">
              <w:rPr>
                <w:sz w:val="18"/>
                <w:szCs w:val="18"/>
              </w:rPr>
              <w:t xml:space="preserve">. </w:t>
            </w:r>
            <w:proofErr w:type="spellStart"/>
            <w:r w:rsidRPr="00B4357F">
              <w:rPr>
                <w:sz w:val="18"/>
                <w:szCs w:val="18"/>
              </w:rPr>
              <w:t>Mem</w:t>
            </w:r>
            <w:proofErr w:type="spellEnd"/>
            <w:r w:rsidRPr="00B4357F">
              <w:rPr>
                <w:sz w:val="18"/>
                <w:szCs w:val="18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 xml:space="preserve">Ethics, deontology and Pro. </w:t>
            </w:r>
            <w:proofErr w:type="spellStart"/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Int</w:t>
            </w:r>
            <w:proofErr w:type="spellEnd"/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</w:tr>
      <w:tr w:rsidR="006F634F" w:rsidRPr="00B4357F" w:rsidTr="00B4357F">
        <w:trPr>
          <w:trHeight w:val="327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A3255" w:rsidRPr="00B4357F" w:rsidRDefault="004A3255" w:rsidP="004A3255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Thermodynamics of equilibriums</w:t>
            </w:r>
          </w:p>
          <w:p w:rsidR="006F634F" w:rsidRPr="00B4357F" w:rsidRDefault="006F634F">
            <w:pPr>
              <w:pStyle w:val="TableParagraph"/>
              <w:spacing w:line="210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457"/>
        </w:trPr>
        <w:tc>
          <w:tcPr>
            <w:tcW w:w="3046" w:type="dxa"/>
            <w:shd w:val="clear" w:color="auto" w:fill="auto"/>
          </w:tcPr>
          <w:p w:rsidR="006F634F" w:rsidRPr="00B4357F" w:rsidRDefault="004A3255">
            <w:pPr>
              <w:pStyle w:val="TableParagraph"/>
              <w:tabs>
                <w:tab w:val="left" w:pos="1516"/>
              </w:tabs>
              <w:spacing w:line="223" w:lineRule="exact"/>
              <w:ind w:left="69"/>
              <w:rPr>
                <w:sz w:val="18"/>
                <w:szCs w:val="18"/>
              </w:rPr>
            </w:pPr>
            <w:proofErr w:type="spellStart"/>
            <w:r w:rsidRPr="00B4357F">
              <w:rPr>
                <w:sz w:val="18"/>
                <w:szCs w:val="18"/>
              </w:rPr>
              <w:t>Wed</w:t>
            </w:r>
            <w:proofErr w:type="spellEnd"/>
            <w:r w:rsidR="005D0248" w:rsidRPr="00B4357F">
              <w:rPr>
                <w:spacing w:val="49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17/05/23</w:t>
            </w:r>
            <w:r w:rsidR="005D0248" w:rsidRPr="00B4357F">
              <w:rPr>
                <w:sz w:val="18"/>
                <w:szCs w:val="18"/>
              </w:rPr>
              <w:tab/>
              <w:t>8H30</w:t>
            </w:r>
            <w:r w:rsidR="005D0248" w:rsidRPr="00B4357F">
              <w:rPr>
                <w:spacing w:val="1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-10H30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B33AEF" w:rsidRPr="00B33AEF" w:rsidRDefault="00B33AEF" w:rsidP="00B33A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Tech Rating. Econ. Processes</w:t>
            </w:r>
          </w:p>
          <w:p w:rsidR="00B33AEF" w:rsidRPr="00B33AEF" w:rsidRDefault="00B33AEF" w:rsidP="00B33AE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33AEF" w:rsidP="00B33AEF">
            <w:pPr>
              <w:pStyle w:val="TableParagraph"/>
              <w:spacing w:line="214" w:lineRule="exact"/>
              <w:ind w:left="71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  <w:tc>
          <w:tcPr>
            <w:tcW w:w="3967" w:type="dxa"/>
            <w:shd w:val="clear" w:color="auto" w:fill="auto"/>
          </w:tcPr>
          <w:p w:rsidR="00B4357F" w:rsidRPr="00B4357F" w:rsidRDefault="00B4357F" w:rsidP="00B4357F">
            <w:pPr>
              <w:pStyle w:val="PrformatHTML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Communication techniques</w:t>
            </w:r>
          </w:p>
          <w:p w:rsidR="006F634F" w:rsidRPr="00B4357F" w:rsidRDefault="006F634F">
            <w:pPr>
              <w:pStyle w:val="TableParagraph"/>
              <w:spacing w:line="214" w:lineRule="exact"/>
              <w:ind w:left="69"/>
              <w:rPr>
                <w:sz w:val="18"/>
                <w:szCs w:val="18"/>
              </w:rPr>
            </w:pPr>
          </w:p>
        </w:tc>
      </w:tr>
      <w:tr w:rsidR="006F634F" w:rsidRPr="00B4357F" w:rsidTr="00B4357F">
        <w:trPr>
          <w:trHeight w:val="874"/>
        </w:trPr>
        <w:tc>
          <w:tcPr>
            <w:tcW w:w="3046" w:type="dxa"/>
            <w:vMerge w:val="restart"/>
            <w:shd w:val="clear" w:color="auto" w:fill="auto"/>
          </w:tcPr>
          <w:p w:rsidR="006F634F" w:rsidRPr="00B4357F" w:rsidRDefault="006F634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6F634F" w:rsidRDefault="004A3255">
            <w:pPr>
              <w:pStyle w:val="TableParagraph"/>
              <w:tabs>
                <w:tab w:val="left" w:pos="1449"/>
              </w:tabs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Thu</w:t>
            </w:r>
            <w:r w:rsidR="005D0248" w:rsidRPr="00B4357F">
              <w:rPr>
                <w:spacing w:val="49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18/05/23</w:t>
            </w:r>
            <w:r w:rsidR="005D0248" w:rsidRPr="00B4357F">
              <w:rPr>
                <w:sz w:val="18"/>
                <w:szCs w:val="18"/>
              </w:rPr>
              <w:tab/>
              <w:t>08H30</w:t>
            </w:r>
            <w:r w:rsidR="005D0248" w:rsidRPr="00B4357F">
              <w:rPr>
                <w:spacing w:val="-8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-10H30</w:t>
            </w:r>
          </w:p>
          <w:p w:rsidR="00B4357F" w:rsidRDefault="00B4357F">
            <w:pPr>
              <w:pStyle w:val="TableParagraph"/>
              <w:tabs>
                <w:tab w:val="left" w:pos="1449"/>
              </w:tabs>
              <w:ind w:left="69"/>
              <w:rPr>
                <w:sz w:val="18"/>
                <w:szCs w:val="18"/>
              </w:rPr>
            </w:pPr>
          </w:p>
          <w:p w:rsidR="00B4357F" w:rsidRPr="00B4357F" w:rsidRDefault="00B4357F">
            <w:pPr>
              <w:pStyle w:val="TableParagraph"/>
              <w:tabs>
                <w:tab w:val="left" w:pos="1449"/>
              </w:tabs>
              <w:ind w:left="69"/>
              <w:rPr>
                <w:sz w:val="18"/>
                <w:szCs w:val="18"/>
              </w:rPr>
            </w:pPr>
          </w:p>
          <w:p w:rsidR="006F634F" w:rsidRPr="00B4357F" w:rsidRDefault="006F634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6F634F" w:rsidRPr="00B4357F" w:rsidRDefault="005D0248">
            <w:pPr>
              <w:pStyle w:val="TableParagraph"/>
              <w:spacing w:line="217" w:lineRule="exact"/>
              <w:ind w:left="147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11H00</w:t>
            </w:r>
            <w:r w:rsidRPr="00B4357F">
              <w:rPr>
                <w:spacing w:val="-6"/>
                <w:sz w:val="18"/>
                <w:szCs w:val="18"/>
              </w:rPr>
              <w:t xml:space="preserve"> </w:t>
            </w:r>
            <w:r w:rsidRPr="00B4357F">
              <w:rPr>
                <w:sz w:val="18"/>
                <w:szCs w:val="18"/>
              </w:rPr>
              <w:t>-13H00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B33AEF" w:rsidRPr="00B33AEF" w:rsidRDefault="00B33AEF" w:rsidP="00B33A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Reaction Engineering 2</w:t>
            </w:r>
          </w:p>
          <w:p w:rsidR="00B33AEF" w:rsidRPr="00B33AEF" w:rsidRDefault="00B33AEF" w:rsidP="00B33AE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33AEF" w:rsidP="00B33AEF">
            <w:pPr>
              <w:pStyle w:val="TableParagraph"/>
              <w:spacing w:line="225" w:lineRule="exact"/>
              <w:ind w:left="71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  <w:tc>
          <w:tcPr>
            <w:tcW w:w="3967" w:type="dxa"/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Unit Operations II</w:t>
            </w:r>
          </w:p>
          <w:p w:rsidR="006F634F" w:rsidRPr="00B4357F" w:rsidRDefault="006F634F">
            <w:pPr>
              <w:pStyle w:val="TableParagraph"/>
              <w:spacing w:line="225" w:lineRule="exact"/>
              <w:ind w:left="69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460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A3255" w:rsidRPr="00B4357F" w:rsidRDefault="004A3255" w:rsidP="004A3255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Unit operations</w:t>
            </w:r>
          </w:p>
          <w:p w:rsidR="006F634F" w:rsidRPr="00B4357F" w:rsidRDefault="006F634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460"/>
        </w:trPr>
        <w:tc>
          <w:tcPr>
            <w:tcW w:w="3046" w:type="dxa"/>
            <w:vMerge w:val="restart"/>
            <w:shd w:val="clear" w:color="auto" w:fill="auto"/>
          </w:tcPr>
          <w:p w:rsidR="006F634F" w:rsidRPr="00B4357F" w:rsidRDefault="006F634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6F634F" w:rsidRPr="00B4357F" w:rsidRDefault="004A3255">
            <w:pPr>
              <w:pStyle w:val="TableParagraph"/>
              <w:tabs>
                <w:tab w:val="left" w:pos="1538"/>
              </w:tabs>
              <w:ind w:left="69"/>
              <w:rPr>
                <w:sz w:val="18"/>
                <w:szCs w:val="18"/>
              </w:rPr>
            </w:pPr>
            <w:proofErr w:type="spellStart"/>
            <w:r w:rsidRPr="00B4357F">
              <w:rPr>
                <w:sz w:val="18"/>
                <w:szCs w:val="18"/>
              </w:rPr>
              <w:t>Sat</w:t>
            </w:r>
            <w:proofErr w:type="spellEnd"/>
            <w:r w:rsidR="005D0248" w:rsidRPr="00B4357F">
              <w:rPr>
                <w:spacing w:val="45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20/05/23</w:t>
            </w:r>
            <w:r w:rsidR="005D0248" w:rsidRPr="00B4357F">
              <w:rPr>
                <w:sz w:val="18"/>
                <w:szCs w:val="18"/>
              </w:rPr>
              <w:tab/>
              <w:t>8H30</w:t>
            </w:r>
            <w:r w:rsidR="005D0248" w:rsidRPr="00B4357F">
              <w:rPr>
                <w:spacing w:val="-1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-10H30</w:t>
            </w:r>
          </w:p>
          <w:p w:rsidR="006F634F" w:rsidRDefault="006F634F">
            <w:pPr>
              <w:pStyle w:val="TableParagraph"/>
              <w:rPr>
                <w:sz w:val="18"/>
                <w:szCs w:val="18"/>
              </w:rPr>
            </w:pPr>
          </w:p>
          <w:p w:rsidR="00B4357F" w:rsidRDefault="00B4357F">
            <w:pPr>
              <w:pStyle w:val="TableParagraph"/>
              <w:rPr>
                <w:sz w:val="18"/>
                <w:szCs w:val="18"/>
              </w:rPr>
            </w:pPr>
          </w:p>
          <w:p w:rsidR="00B4357F" w:rsidRPr="00B4357F" w:rsidRDefault="00B4357F">
            <w:pPr>
              <w:pStyle w:val="TableParagraph"/>
              <w:rPr>
                <w:sz w:val="18"/>
                <w:szCs w:val="18"/>
              </w:rPr>
            </w:pPr>
          </w:p>
          <w:p w:rsidR="006F634F" w:rsidRPr="00B4357F" w:rsidRDefault="005D0248">
            <w:pPr>
              <w:pStyle w:val="TableParagraph"/>
              <w:spacing w:before="1" w:line="217" w:lineRule="exact"/>
              <w:ind w:left="157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11H00 -13H00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B33AEF" w:rsidRPr="00B33AEF" w:rsidRDefault="00B33AEF" w:rsidP="00B33A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Furnaces and boilers</w:t>
            </w:r>
          </w:p>
          <w:p w:rsidR="00B33AEF" w:rsidRPr="00B33AEF" w:rsidRDefault="00B33AEF" w:rsidP="00B33AE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33AEF" w:rsidP="00B33AEF">
            <w:pPr>
              <w:pStyle w:val="TableParagraph"/>
              <w:spacing w:line="217" w:lineRule="exact"/>
              <w:ind w:left="71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460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A3255" w:rsidRPr="00B4357F" w:rsidRDefault="004A3255" w:rsidP="004A3255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Cryogenic processes</w:t>
            </w:r>
          </w:p>
          <w:p w:rsidR="006F634F" w:rsidRPr="00B4357F" w:rsidRDefault="006F634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490"/>
        </w:trPr>
        <w:tc>
          <w:tcPr>
            <w:tcW w:w="3046" w:type="dxa"/>
            <w:shd w:val="clear" w:color="auto" w:fill="auto"/>
          </w:tcPr>
          <w:p w:rsidR="006F634F" w:rsidRPr="00B4357F" w:rsidRDefault="004A3255">
            <w:pPr>
              <w:pStyle w:val="TableParagraph"/>
              <w:tabs>
                <w:tab w:val="left" w:pos="1538"/>
              </w:tabs>
              <w:spacing w:before="74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lastRenderedPageBreak/>
              <w:t>Sun</w:t>
            </w:r>
            <w:r w:rsidR="005D0248" w:rsidRPr="00B4357F">
              <w:rPr>
                <w:spacing w:val="47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21/05/23</w:t>
            </w:r>
            <w:r w:rsidR="005D0248" w:rsidRPr="00B4357F">
              <w:rPr>
                <w:sz w:val="18"/>
                <w:szCs w:val="18"/>
              </w:rPr>
              <w:tab/>
              <w:t>08H30 -10H30</w:t>
            </w:r>
          </w:p>
        </w:tc>
        <w:tc>
          <w:tcPr>
            <w:tcW w:w="3120" w:type="dxa"/>
            <w:tcBorders>
              <w:bottom w:val="double" w:sz="1" w:space="0" w:color="000000"/>
            </w:tcBorders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double" w:sz="1" w:space="0" w:color="000000"/>
            </w:tcBorders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double" w:sz="1" w:space="0" w:color="000000"/>
            </w:tcBorders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Technology of Furnaces Ind.</w:t>
            </w:r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</w:tr>
      <w:tr w:rsidR="006F634F" w:rsidRPr="00B4357F" w:rsidTr="00BA7A12">
        <w:trPr>
          <w:trHeight w:val="490"/>
        </w:trPr>
        <w:tc>
          <w:tcPr>
            <w:tcW w:w="3046" w:type="dxa"/>
            <w:vMerge w:val="restart"/>
            <w:shd w:val="clear" w:color="auto" w:fill="auto"/>
          </w:tcPr>
          <w:p w:rsidR="006F634F" w:rsidRDefault="004A3255">
            <w:pPr>
              <w:pStyle w:val="TableParagraph"/>
              <w:tabs>
                <w:tab w:val="left" w:pos="1605"/>
              </w:tabs>
              <w:spacing w:before="104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Mon</w:t>
            </w:r>
            <w:r w:rsidR="005D0248" w:rsidRPr="00B4357F">
              <w:rPr>
                <w:spacing w:val="48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22/06/23</w:t>
            </w:r>
            <w:r w:rsidR="005D0248" w:rsidRPr="00B4357F">
              <w:rPr>
                <w:sz w:val="18"/>
                <w:szCs w:val="18"/>
              </w:rPr>
              <w:tab/>
              <w:t>08H30</w:t>
            </w:r>
            <w:r w:rsidR="005D0248" w:rsidRPr="00B4357F">
              <w:rPr>
                <w:spacing w:val="-6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-10H30</w:t>
            </w:r>
          </w:p>
          <w:p w:rsidR="00B4357F" w:rsidRDefault="00B4357F">
            <w:pPr>
              <w:pStyle w:val="TableParagraph"/>
              <w:tabs>
                <w:tab w:val="left" w:pos="1605"/>
              </w:tabs>
              <w:spacing w:before="104"/>
              <w:ind w:left="69"/>
              <w:rPr>
                <w:sz w:val="18"/>
                <w:szCs w:val="18"/>
              </w:rPr>
            </w:pPr>
          </w:p>
          <w:p w:rsidR="00B4357F" w:rsidRPr="00B4357F" w:rsidRDefault="00B4357F">
            <w:pPr>
              <w:pStyle w:val="TableParagraph"/>
              <w:tabs>
                <w:tab w:val="left" w:pos="1605"/>
              </w:tabs>
              <w:spacing w:before="104"/>
              <w:ind w:left="69"/>
              <w:rPr>
                <w:sz w:val="18"/>
                <w:szCs w:val="18"/>
              </w:rPr>
            </w:pPr>
          </w:p>
          <w:p w:rsidR="006F634F" w:rsidRPr="00B4357F" w:rsidRDefault="006F634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6F634F" w:rsidRPr="00B4357F" w:rsidRDefault="005D0248">
            <w:pPr>
              <w:pStyle w:val="TableParagraph"/>
              <w:spacing w:line="217" w:lineRule="exact"/>
              <w:ind w:left="157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11H00</w:t>
            </w:r>
            <w:r w:rsidRPr="00B4357F">
              <w:rPr>
                <w:spacing w:val="-6"/>
                <w:sz w:val="18"/>
                <w:szCs w:val="18"/>
              </w:rPr>
              <w:t xml:space="preserve"> </w:t>
            </w:r>
            <w:r w:rsidRPr="00B4357F">
              <w:rPr>
                <w:sz w:val="18"/>
                <w:szCs w:val="18"/>
              </w:rPr>
              <w:t>-13H00</w:t>
            </w:r>
          </w:p>
        </w:tc>
        <w:tc>
          <w:tcPr>
            <w:tcW w:w="3120" w:type="dxa"/>
            <w:tcBorders>
              <w:top w:val="double" w:sz="1" w:space="0" w:color="000000"/>
            </w:tcBorders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double" w:sz="1" w:space="0" w:color="000000"/>
            </w:tcBorders>
            <w:shd w:val="clear" w:color="auto" w:fill="auto"/>
          </w:tcPr>
          <w:p w:rsidR="00B33AEF" w:rsidRPr="00B4357F" w:rsidRDefault="00B33AEF" w:rsidP="00B33AEF">
            <w:pPr>
              <w:pStyle w:val="PrformatHTML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Numerical analysis</w:t>
            </w:r>
          </w:p>
          <w:p w:rsidR="006F634F" w:rsidRPr="00B4357F" w:rsidRDefault="006F634F">
            <w:pPr>
              <w:pStyle w:val="TableParagraph"/>
              <w:spacing w:line="217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Biocompatible materials</w:t>
            </w:r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before="22"/>
              <w:ind w:left="69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</w:tr>
      <w:tr w:rsidR="006F634F" w:rsidRPr="00B4357F" w:rsidTr="00BA7A12">
        <w:trPr>
          <w:trHeight w:val="299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A3255" w:rsidRPr="00B4357F" w:rsidRDefault="004A3255" w:rsidP="004A3255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Macroscopic assessment</w:t>
            </w:r>
          </w:p>
          <w:p w:rsidR="006F634F" w:rsidRPr="00B4357F" w:rsidRDefault="006F634F">
            <w:pPr>
              <w:pStyle w:val="TableParagraph"/>
              <w:spacing w:before="62" w:line="217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71"/>
        </w:trPr>
        <w:tc>
          <w:tcPr>
            <w:tcW w:w="3046" w:type="dxa"/>
            <w:vMerge w:val="restart"/>
            <w:shd w:val="clear" w:color="auto" w:fill="auto"/>
          </w:tcPr>
          <w:p w:rsidR="006F634F" w:rsidRPr="00B4357F" w:rsidRDefault="006F634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6F634F" w:rsidRPr="00B4357F" w:rsidRDefault="004A3255">
            <w:pPr>
              <w:pStyle w:val="TableParagraph"/>
              <w:tabs>
                <w:tab w:val="left" w:pos="1571"/>
              </w:tabs>
              <w:spacing w:line="217" w:lineRule="exact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Tue</w:t>
            </w:r>
            <w:r w:rsidR="005D0248" w:rsidRPr="00B4357F">
              <w:rPr>
                <w:spacing w:val="-2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23/05/23</w:t>
            </w:r>
            <w:r w:rsidR="005D0248" w:rsidRPr="00B4357F">
              <w:rPr>
                <w:sz w:val="18"/>
                <w:szCs w:val="18"/>
              </w:rPr>
              <w:tab/>
            </w:r>
            <w:r w:rsidR="005D0248" w:rsidRPr="00B4357F">
              <w:rPr>
                <w:sz w:val="18"/>
                <w:szCs w:val="18"/>
              </w:rPr>
              <w:t>11H00 -13H00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378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A3255" w:rsidRPr="00B4357F" w:rsidRDefault="004A3255" w:rsidP="004A3255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Homogeneous reactors</w:t>
            </w:r>
          </w:p>
          <w:p w:rsidR="006F634F" w:rsidRPr="00B4357F" w:rsidRDefault="006F634F">
            <w:pPr>
              <w:pStyle w:val="TableParagraph"/>
              <w:spacing w:before="142" w:line="217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34F" w:rsidRPr="00B4357F" w:rsidTr="00BA7A12">
        <w:trPr>
          <w:trHeight w:val="460"/>
        </w:trPr>
        <w:tc>
          <w:tcPr>
            <w:tcW w:w="3046" w:type="dxa"/>
            <w:shd w:val="clear" w:color="auto" w:fill="auto"/>
          </w:tcPr>
          <w:p w:rsidR="006F634F" w:rsidRPr="00B4357F" w:rsidRDefault="006F634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6F634F" w:rsidRPr="00B4357F" w:rsidRDefault="004A3255">
            <w:pPr>
              <w:pStyle w:val="TableParagraph"/>
              <w:tabs>
                <w:tab w:val="left" w:pos="1564"/>
              </w:tabs>
              <w:spacing w:line="217" w:lineRule="exact"/>
              <w:ind w:left="69"/>
              <w:rPr>
                <w:sz w:val="18"/>
                <w:szCs w:val="18"/>
              </w:rPr>
            </w:pPr>
            <w:proofErr w:type="spellStart"/>
            <w:r w:rsidRPr="00B4357F">
              <w:rPr>
                <w:sz w:val="18"/>
                <w:szCs w:val="18"/>
              </w:rPr>
              <w:t>Wed</w:t>
            </w:r>
            <w:proofErr w:type="spellEnd"/>
            <w:r w:rsidR="005D0248" w:rsidRPr="00B4357F">
              <w:rPr>
                <w:spacing w:val="49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24/05/23</w:t>
            </w:r>
            <w:r w:rsidR="005D0248" w:rsidRPr="00B4357F">
              <w:rPr>
                <w:sz w:val="18"/>
                <w:szCs w:val="18"/>
              </w:rPr>
              <w:tab/>
              <w:t>08H30</w:t>
            </w:r>
            <w:r w:rsidR="005D0248" w:rsidRPr="00B4357F">
              <w:rPr>
                <w:spacing w:val="-2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-10H30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B33AEF" w:rsidRPr="00B4357F" w:rsidRDefault="00B33AEF" w:rsidP="00B33AEF">
            <w:pPr>
              <w:pStyle w:val="PrformatHTML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Renewable energy</w:t>
            </w:r>
          </w:p>
          <w:p w:rsidR="006F634F" w:rsidRPr="00B4357F" w:rsidRDefault="006F634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Aging and degradation. materials</w:t>
            </w:r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line="217" w:lineRule="exact"/>
              <w:ind w:left="69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</w:tr>
      <w:tr w:rsidR="006F634F" w:rsidRPr="00B4357F" w:rsidTr="00B4357F">
        <w:trPr>
          <w:trHeight w:val="688"/>
        </w:trPr>
        <w:tc>
          <w:tcPr>
            <w:tcW w:w="3046" w:type="dxa"/>
            <w:vMerge w:val="restart"/>
            <w:shd w:val="clear" w:color="auto" w:fill="auto"/>
          </w:tcPr>
          <w:p w:rsidR="006F634F" w:rsidRDefault="004A3255">
            <w:pPr>
              <w:pStyle w:val="TableParagraph"/>
              <w:tabs>
                <w:tab w:val="left" w:pos="1449"/>
              </w:tabs>
              <w:spacing w:before="72"/>
              <w:ind w:left="69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Thu</w:t>
            </w:r>
            <w:r w:rsidR="005D0248" w:rsidRPr="00B4357F">
              <w:rPr>
                <w:spacing w:val="49"/>
                <w:sz w:val="18"/>
                <w:szCs w:val="18"/>
              </w:rPr>
              <w:t xml:space="preserve"> </w:t>
            </w:r>
            <w:r w:rsidR="005D0248" w:rsidRPr="00B4357F">
              <w:rPr>
                <w:sz w:val="18"/>
                <w:szCs w:val="18"/>
              </w:rPr>
              <w:t>25/05/23</w:t>
            </w:r>
            <w:r w:rsidR="005D0248" w:rsidRPr="00B4357F">
              <w:rPr>
                <w:sz w:val="18"/>
                <w:szCs w:val="18"/>
              </w:rPr>
              <w:tab/>
              <w:t>08H30 -10H30</w:t>
            </w:r>
          </w:p>
          <w:p w:rsidR="00B4357F" w:rsidRDefault="00B4357F">
            <w:pPr>
              <w:pStyle w:val="TableParagraph"/>
              <w:tabs>
                <w:tab w:val="left" w:pos="1449"/>
              </w:tabs>
              <w:spacing w:before="72"/>
              <w:ind w:left="69"/>
              <w:rPr>
                <w:sz w:val="18"/>
                <w:szCs w:val="18"/>
              </w:rPr>
            </w:pPr>
          </w:p>
          <w:p w:rsidR="00B4357F" w:rsidRDefault="00B4357F">
            <w:pPr>
              <w:pStyle w:val="TableParagraph"/>
              <w:tabs>
                <w:tab w:val="left" w:pos="1449"/>
              </w:tabs>
              <w:spacing w:before="72"/>
              <w:ind w:left="69"/>
              <w:rPr>
                <w:sz w:val="18"/>
                <w:szCs w:val="18"/>
              </w:rPr>
            </w:pPr>
          </w:p>
          <w:p w:rsidR="006F634F" w:rsidRPr="00B4357F" w:rsidRDefault="006F634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F634F" w:rsidRPr="00B4357F" w:rsidRDefault="005D0248">
            <w:pPr>
              <w:pStyle w:val="TableParagraph"/>
              <w:spacing w:line="217" w:lineRule="exact"/>
              <w:ind w:left="1521"/>
              <w:rPr>
                <w:sz w:val="18"/>
                <w:szCs w:val="18"/>
              </w:rPr>
            </w:pPr>
            <w:r w:rsidRPr="00B4357F">
              <w:rPr>
                <w:sz w:val="18"/>
                <w:szCs w:val="18"/>
              </w:rPr>
              <w:t>11H00 -13H000</w:t>
            </w:r>
          </w:p>
        </w:tc>
        <w:tc>
          <w:tcPr>
            <w:tcW w:w="3120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B33AEF" w:rsidRPr="00B4357F" w:rsidRDefault="00B33AEF" w:rsidP="00B33AEF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 xml:space="preserve">Ethics, deontology and Pro. </w:t>
            </w:r>
            <w:proofErr w:type="spellStart"/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Int</w:t>
            </w:r>
            <w:proofErr w:type="spellEnd"/>
          </w:p>
          <w:p w:rsidR="006F634F" w:rsidRPr="00B4357F" w:rsidRDefault="006F634F">
            <w:pPr>
              <w:pStyle w:val="TableParagraph"/>
              <w:spacing w:before="62" w:line="217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B4357F" w:rsidRPr="00B4357F" w:rsidRDefault="00B4357F" w:rsidP="00B435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rPr>
                <w:rFonts w:ascii="inherit" w:hAnsi="inherit" w:cs="Courier New"/>
                <w:sz w:val="18"/>
                <w:szCs w:val="18"/>
                <w:lang w:eastAsia="fr-FR"/>
              </w:rPr>
            </w:pPr>
            <w:r w:rsidRPr="00B4357F">
              <w:rPr>
                <w:rFonts w:ascii="inherit" w:hAnsi="inherit" w:cs="Courier New"/>
                <w:sz w:val="18"/>
                <w:szCs w:val="18"/>
                <w:lang w:eastAsia="fr-FR"/>
              </w:rPr>
              <w:t>Surfaces and interfaces</w:t>
            </w:r>
          </w:p>
          <w:p w:rsidR="00B4357F" w:rsidRPr="00B4357F" w:rsidRDefault="00B4357F" w:rsidP="00B4357F">
            <w:pPr>
              <w:widowControl/>
              <w:autoSpaceDE/>
              <w:autoSpaceDN/>
              <w:rPr>
                <w:i/>
                <w:iCs/>
                <w:color w:val="202124"/>
                <w:sz w:val="18"/>
                <w:szCs w:val="18"/>
                <w:lang w:eastAsia="fr-FR"/>
              </w:rPr>
            </w:pPr>
          </w:p>
          <w:p w:rsidR="006F634F" w:rsidRPr="00B4357F" w:rsidRDefault="00B4357F" w:rsidP="00B4357F">
            <w:pPr>
              <w:pStyle w:val="TableParagraph"/>
              <w:spacing w:before="62" w:line="217" w:lineRule="exact"/>
              <w:ind w:left="69"/>
              <w:rPr>
                <w:sz w:val="18"/>
                <w:szCs w:val="18"/>
              </w:rPr>
            </w:pPr>
            <w:r w:rsidRPr="00B4357F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  <w:lang w:eastAsia="fr-FR"/>
              </w:rPr>
              <w:br/>
            </w:r>
          </w:p>
        </w:tc>
      </w:tr>
      <w:tr w:rsidR="006F634F" w:rsidRPr="00B4357F" w:rsidTr="00BA7A12">
        <w:trPr>
          <w:trHeight w:val="460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F634F" w:rsidRPr="00B4357F" w:rsidRDefault="006F634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A3255" w:rsidRPr="00B4357F" w:rsidRDefault="004A3255" w:rsidP="004A3255">
            <w:pPr>
              <w:pStyle w:val="PrformatHTML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4357F">
              <w:rPr>
                <w:rStyle w:val="y2iqfc"/>
                <w:rFonts w:ascii="inherit" w:hAnsi="inherit"/>
                <w:color w:val="202124"/>
                <w:sz w:val="18"/>
                <w:szCs w:val="18"/>
                <w:lang/>
              </w:rPr>
              <w:t>Surface phenomena and Cat.het</w:t>
            </w:r>
          </w:p>
          <w:p w:rsidR="006F634F" w:rsidRPr="00B4357F" w:rsidRDefault="006F634F">
            <w:pPr>
              <w:pStyle w:val="TableParagraph"/>
              <w:spacing w:line="223" w:lineRule="exact"/>
              <w:ind w:left="71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:rsidR="006F634F" w:rsidRPr="00B4357F" w:rsidRDefault="006F634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D0248" w:rsidRPr="00B4357F" w:rsidRDefault="005D0248">
      <w:pPr>
        <w:rPr>
          <w:sz w:val="18"/>
          <w:szCs w:val="18"/>
        </w:rPr>
      </w:pPr>
    </w:p>
    <w:sectPr w:rsidR="005D0248" w:rsidRPr="00B4357F" w:rsidSect="00BA7A12">
      <w:type w:val="continuous"/>
      <w:pgSz w:w="16840" w:h="11910" w:orient="landscape"/>
      <w:pgMar w:top="180" w:right="18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F634F"/>
    <w:rsid w:val="004A3255"/>
    <w:rsid w:val="005D0248"/>
    <w:rsid w:val="006F634F"/>
    <w:rsid w:val="00B33AEF"/>
    <w:rsid w:val="00B4357F"/>
    <w:rsid w:val="00BA7A12"/>
    <w:rsid w:val="00BD426F"/>
    <w:rsid w:val="00D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634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6F634F"/>
  </w:style>
  <w:style w:type="paragraph" w:customStyle="1" w:styleId="TableParagraph">
    <w:name w:val="Table Paragraph"/>
    <w:basedOn w:val="Normal"/>
    <w:uiPriority w:val="1"/>
    <w:qFormat/>
    <w:rsid w:val="006F634F"/>
  </w:style>
  <w:style w:type="paragraph" w:styleId="PrformatHTML">
    <w:name w:val="HTML Preformatted"/>
    <w:basedOn w:val="Normal"/>
    <w:link w:val="PrformatHTMLCar"/>
    <w:uiPriority w:val="99"/>
    <w:unhideWhenUsed/>
    <w:rsid w:val="00DC05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05A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DC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63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0180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867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6088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663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391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4245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378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49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651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006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2255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47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145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576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021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176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218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7871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41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014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1175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251">
              <w:marLeft w:val="0"/>
              <w:marRight w:val="1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973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2023-05-24T13:48:00Z</dcterms:created>
  <dcterms:modified xsi:type="dcterms:W3CDTF">2023-05-24T14:17:00Z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LastSaved">
    <vt:filetime>2023-05-24T00:00:00Z</vt:filetime>
  </property>
</Properties>
</file>