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page" w:tblpX="1451" w:tblpY="3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4"/>
        <w:gridCol w:w="646"/>
        <w:gridCol w:w="903"/>
      </w:tblGrid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13" w:line="252" w:lineRule="exact"/>
              <w:ind w:left="481"/>
              <w:rPr>
                <w:rFonts w:ascii="Arial"/>
              </w:rPr>
            </w:pPr>
            <w:r>
              <w:rPr>
                <w:rFonts w:ascii="Arial"/>
              </w:rPr>
              <w:t>Matricule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13" w:line="252" w:lineRule="exact"/>
              <w:ind w:left="96"/>
              <w:rPr>
                <w:rFonts w:ascii="Arial"/>
              </w:rPr>
            </w:pPr>
            <w:r>
              <w:rPr>
                <w:rFonts w:ascii="Arial"/>
              </w:rPr>
              <w:t>Note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13" w:line="252" w:lineRule="exact"/>
              <w:ind w:left="115"/>
              <w:rPr>
                <w:rFonts w:ascii="Arial"/>
              </w:rPr>
            </w:pPr>
            <w:r>
              <w:rPr>
                <w:rFonts w:ascii="Arial"/>
              </w:rPr>
              <w:t>Absent</w:t>
            </w: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191936035379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11.5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191936033468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11.0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191936033444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14.5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191935002759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5.0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191936041065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12.0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191936034562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11.0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181836041049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10.5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191936034558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7.0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191936033948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12.0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191936033387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13.5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191936035814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3.75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191936033478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13.5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191936038456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11.0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191936037115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17.0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191936036696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10.0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06" w:rsidTr="00F14306">
        <w:trPr>
          <w:trHeight w:val="285"/>
        </w:trPr>
        <w:tc>
          <w:tcPr>
            <w:tcW w:w="1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87"/>
            </w:pPr>
            <w:r>
              <w:t>191936035959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spacing w:before="5" w:line="260" w:lineRule="exact"/>
              <w:ind w:left="43"/>
            </w:pPr>
            <w:r>
              <w:t>7.0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306" w:rsidRDefault="00F14306" w:rsidP="00F14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2134" w:rsidRDefault="004A47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1pt;margin-top:277.5pt;width:205.2pt;height:20.6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14306" w:rsidRDefault="00F14306" w:rsidP="00F14306">
                  <w:r>
                    <w:t xml:space="preserve">Consultation Mardi 30/5/2023 à 13h30 </w:t>
                  </w:r>
                </w:p>
              </w:txbxContent>
            </v:textbox>
          </v:shape>
        </w:pict>
      </w:r>
      <w:r w:rsidR="00F14306">
        <w:t>NACEF MOUNA/génie chimique/Semestre 2/Energies renouvelables/Section</w:t>
      </w:r>
    </w:p>
    <w:sectPr w:rsidR="003D2134" w:rsidSect="00FD6039">
      <w:type w:val="continuous"/>
      <w:pgSz w:w="16840" w:h="11900" w:orient="landscape"/>
      <w:pgMar w:top="108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D6039"/>
    <w:rsid w:val="000861CA"/>
    <w:rsid w:val="003D2134"/>
    <w:rsid w:val="004A4712"/>
    <w:rsid w:val="00667B75"/>
    <w:rsid w:val="00F14306"/>
    <w:rsid w:val="00FD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039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FD6039"/>
  </w:style>
  <w:style w:type="paragraph" w:customStyle="1" w:styleId="TableParagraph">
    <w:name w:val="Table Paragraph"/>
    <w:basedOn w:val="Normal"/>
    <w:uiPriority w:val="1"/>
    <w:qFormat/>
    <w:rsid w:val="00FD6039"/>
  </w:style>
  <w:style w:type="paragraph" w:styleId="Textedebulles">
    <w:name w:val="Balloon Text"/>
    <w:basedOn w:val="Normal"/>
    <w:link w:val="TextedebullesCar"/>
    <w:uiPriority w:val="99"/>
    <w:semiHidden/>
    <w:unhideWhenUsed/>
    <w:rsid w:val="00F14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06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examne_note_session_normale_A00D0001M_S2008 Energie renouvelable.xlsx</dc:title>
  <dc:creator>w7</dc:creator>
  <cp:lastModifiedBy>Utilisateur</cp:lastModifiedBy>
  <cp:revision>2</cp:revision>
  <dcterms:created xsi:type="dcterms:W3CDTF">2023-05-28T10:20:00Z</dcterms:created>
  <dcterms:modified xsi:type="dcterms:W3CDTF">2023-05-28T10:20:00Z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2023-05-28T00:00:00Z</vt:filetime>
  </property>
</Properties>
</file>